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C3F" w:rsidRDefault="00C37312" w:rsidP="007E7602">
      <w:pPr>
        <w:spacing w:line="300" w:lineRule="exact"/>
        <w:jc w:val="center"/>
      </w:pPr>
      <w:r>
        <w:rPr>
          <w:b/>
        </w:rPr>
        <w:t>Assignment</w:t>
      </w:r>
      <w:r w:rsidR="00F94E5A">
        <w:rPr>
          <w:b/>
        </w:rPr>
        <w:t xml:space="preserve"> #</w:t>
      </w:r>
      <w:r w:rsidR="007E7602">
        <w:rPr>
          <w:b/>
        </w:rPr>
        <w:t>2</w:t>
      </w:r>
      <w:r>
        <w:rPr>
          <w:b/>
        </w:rPr>
        <w:t xml:space="preserve">: </w:t>
      </w:r>
      <w:r w:rsidR="002D048A">
        <w:rPr>
          <w:b/>
        </w:rPr>
        <w:t>R</w:t>
      </w:r>
      <w:r w:rsidR="00DE24F2">
        <w:rPr>
          <w:b/>
        </w:rPr>
        <w:t>omance m</w:t>
      </w:r>
      <w:r w:rsidR="0000439C">
        <w:rPr>
          <w:b/>
        </w:rPr>
        <w:t>etaphony</w:t>
      </w:r>
    </w:p>
    <w:p w:rsidR="00C37312" w:rsidRDefault="00C37312" w:rsidP="007E7602">
      <w:pPr>
        <w:spacing w:line="300" w:lineRule="exact"/>
        <w:jc w:val="center"/>
      </w:pPr>
      <w:r>
        <w:t xml:space="preserve">Due </w:t>
      </w:r>
      <w:r w:rsidR="006A3BE4">
        <w:t>Tuesday, Feb. 3</w:t>
      </w:r>
    </w:p>
    <w:p w:rsidR="00CD76B2" w:rsidRDefault="00CD76B2" w:rsidP="007E7602">
      <w:pPr>
        <w:spacing w:line="300" w:lineRule="exact"/>
        <w:jc w:val="both"/>
      </w:pPr>
    </w:p>
    <w:p w:rsidR="00641DD2" w:rsidRPr="00CD76B2" w:rsidRDefault="00641DD2" w:rsidP="007E7602">
      <w:pPr>
        <w:spacing w:line="300" w:lineRule="exact"/>
        <w:jc w:val="both"/>
      </w:pPr>
      <w:r>
        <w:t>Based on Walker</w:t>
      </w:r>
      <w:r w:rsidR="00CD76B2">
        <w:t>, Rachel (</w:t>
      </w:r>
      <w:r w:rsidR="00DE24F2">
        <w:t>2005</w:t>
      </w:r>
      <w:r w:rsidR="00CD76B2">
        <w:t xml:space="preserve">). Weak triggers in vowel harmony. </w:t>
      </w:r>
      <w:r w:rsidR="00CD76B2">
        <w:rPr>
          <w:i/>
        </w:rPr>
        <w:t>Natural Language and Linguistic Theory</w:t>
      </w:r>
      <w:r w:rsidR="00DE24F2">
        <w:t xml:space="preserve"> 23</w:t>
      </w:r>
      <w:r w:rsidR="00CD76B2">
        <w:t xml:space="preserve">. (see there for </w:t>
      </w:r>
      <w:r w:rsidR="00DE24F2">
        <w:t xml:space="preserve">primary </w:t>
      </w:r>
      <w:r w:rsidR="00CD76B2">
        <w:t>data sources)</w:t>
      </w:r>
    </w:p>
    <w:p w:rsidR="00C37312" w:rsidRDefault="00C37312" w:rsidP="007E7602">
      <w:pPr>
        <w:spacing w:line="300" w:lineRule="exact"/>
        <w:jc w:val="both"/>
      </w:pPr>
    </w:p>
    <w:p w:rsidR="0000439C" w:rsidRDefault="0000439C" w:rsidP="007E7602">
      <w:pPr>
        <w:spacing w:line="300" w:lineRule="exact"/>
        <w:jc w:val="both"/>
      </w:pPr>
      <w:r>
        <w:rPr>
          <w:b/>
        </w:rPr>
        <w:t>Directions</w:t>
      </w:r>
    </w:p>
    <w:p w:rsidR="002D048A" w:rsidRDefault="0000439C" w:rsidP="007E7602">
      <w:pPr>
        <w:spacing w:line="300" w:lineRule="exact"/>
        <w:jc w:val="both"/>
      </w:pPr>
      <w:r>
        <w:t xml:space="preserve">The data </w:t>
      </w:r>
      <w:r w:rsidR="00D80DB6">
        <w:t>illustrate</w:t>
      </w:r>
      <w:r>
        <w:t xml:space="preserve"> </w:t>
      </w:r>
      <w:r w:rsidR="00F06603">
        <w:t xml:space="preserve">vowel </w:t>
      </w:r>
      <w:r>
        <w:t>alternation</w:t>
      </w:r>
      <w:r w:rsidR="00F06603">
        <w:t>s</w:t>
      </w:r>
      <w:r>
        <w:t xml:space="preserve"> in </w:t>
      </w:r>
      <w:r w:rsidR="00E935F8">
        <w:t>some Romance dialects</w:t>
      </w:r>
      <w:r w:rsidR="00170A38">
        <w:t xml:space="preserve"> (</w:t>
      </w:r>
      <w:r w:rsidR="00D80DB6">
        <w:t>6 Italian and</w:t>
      </w:r>
      <w:r w:rsidR="00170A38">
        <w:t xml:space="preserve"> one Spanish)</w:t>
      </w:r>
      <w:r>
        <w:t>.</w:t>
      </w:r>
    </w:p>
    <w:p w:rsidR="002D048A" w:rsidRDefault="0000439C" w:rsidP="002D048A">
      <w:pPr>
        <w:pStyle w:val="ListParagraph"/>
        <w:numPr>
          <w:ilvl w:val="0"/>
          <w:numId w:val="11"/>
        </w:numPr>
        <w:spacing w:line="300" w:lineRule="exact"/>
        <w:jc w:val="both"/>
      </w:pPr>
      <w:r>
        <w:t xml:space="preserve">Develop an </w:t>
      </w:r>
      <w:r w:rsidR="002D048A">
        <w:t xml:space="preserve">OT </w:t>
      </w:r>
      <w:r>
        <w:t xml:space="preserve">account </w:t>
      </w:r>
      <w:r w:rsidR="002D048A">
        <w:t>of</w:t>
      </w:r>
      <w:r>
        <w:t xml:space="preserve"> each dialect</w:t>
      </w:r>
      <w:r w:rsidR="00947946">
        <w:t xml:space="preserve"> (which includes deciding on underlying forms for the roots and affixes).</w:t>
      </w:r>
    </w:p>
    <w:p w:rsidR="002D048A" w:rsidRDefault="002D048A" w:rsidP="002D048A">
      <w:pPr>
        <w:pStyle w:val="ListParagraph"/>
        <w:numPr>
          <w:ilvl w:val="0"/>
          <w:numId w:val="11"/>
        </w:numPr>
        <w:spacing w:line="300" w:lineRule="exact"/>
        <w:jc w:val="both"/>
      </w:pPr>
      <w:r>
        <w:t>See what your whole constraint set is (i.e., the union of the sets of constraints used for each language), and how it needs to be ranked for each language.</w:t>
      </w:r>
    </w:p>
    <w:p w:rsidR="00947946" w:rsidRDefault="00600969" w:rsidP="002D048A">
      <w:pPr>
        <w:pStyle w:val="ListParagraph"/>
        <w:numPr>
          <w:ilvl w:val="0"/>
          <w:numId w:val="11"/>
        </w:numPr>
        <w:spacing w:line="300" w:lineRule="exact"/>
        <w:jc w:val="both"/>
      </w:pPr>
      <w:r>
        <w:t>Consider whether there are yet other ways to rank the constraint set that predict other behaviors. (This is known as the ‘factorial typology’ of a constraint set.)</w:t>
      </w:r>
    </w:p>
    <w:p w:rsidR="00D10EF0" w:rsidRDefault="00D10EF0" w:rsidP="002D048A">
      <w:pPr>
        <w:pStyle w:val="ListParagraph"/>
        <w:numPr>
          <w:ilvl w:val="0"/>
          <w:numId w:val="11"/>
        </w:numPr>
        <w:spacing w:line="300" w:lineRule="exact"/>
        <w:jc w:val="both"/>
      </w:pPr>
      <w:r>
        <w:t>In your write-up…</w:t>
      </w:r>
    </w:p>
    <w:p w:rsidR="00D10EF0" w:rsidRDefault="00D10EF0" w:rsidP="00D10EF0">
      <w:pPr>
        <w:pStyle w:val="ListParagraph"/>
        <w:numPr>
          <w:ilvl w:val="0"/>
          <w:numId w:val="12"/>
        </w:numPr>
        <w:spacing w:line="300" w:lineRule="exact"/>
        <w:jc w:val="both"/>
      </w:pPr>
      <w:r>
        <w:t>Give a brief analysis of each language, using all of your constraints (even ones that are low-ranking or irrelevant for that language). Illustrate it with well-chosen tableaux.</w:t>
      </w:r>
    </w:p>
    <w:p w:rsidR="00D10EF0" w:rsidRDefault="00D10EF0" w:rsidP="00D10EF0">
      <w:pPr>
        <w:pStyle w:val="ListParagraph"/>
        <w:numPr>
          <w:ilvl w:val="0"/>
          <w:numId w:val="12"/>
        </w:numPr>
        <w:spacing w:line="300" w:lineRule="exact"/>
        <w:jc w:val="both"/>
      </w:pPr>
      <w:r>
        <w:t>Summarize how the languages and similar and how they are different.</w:t>
      </w:r>
    </w:p>
    <w:p w:rsidR="00D10EF0" w:rsidRDefault="00D10EF0" w:rsidP="00D10EF0">
      <w:pPr>
        <w:pStyle w:val="ListParagraph"/>
        <w:numPr>
          <w:ilvl w:val="0"/>
          <w:numId w:val="12"/>
        </w:numPr>
        <w:spacing w:line="300" w:lineRule="exact"/>
        <w:jc w:val="both"/>
      </w:pPr>
      <w:r>
        <w:t>List a couple of additional language types that the constraint set predicts.</w:t>
      </w:r>
    </w:p>
    <w:p w:rsidR="00107174" w:rsidRDefault="00107174" w:rsidP="007E7602">
      <w:pPr>
        <w:spacing w:line="300" w:lineRule="exact"/>
        <w:jc w:val="both"/>
      </w:pPr>
    </w:p>
    <w:p w:rsidR="00D10EF0" w:rsidRPr="00D10EF0" w:rsidRDefault="00D10EF0" w:rsidP="007E7602">
      <w:pPr>
        <w:spacing w:line="300" w:lineRule="exact"/>
        <w:jc w:val="both"/>
        <w:rPr>
          <w:b/>
        </w:rPr>
      </w:pPr>
      <w:r>
        <w:rPr>
          <w:b/>
        </w:rPr>
        <w:t>Tips</w:t>
      </w:r>
    </w:p>
    <w:p w:rsidR="00CE27E1" w:rsidRDefault="00CE27E1" w:rsidP="007E7602">
      <w:pPr>
        <w:numPr>
          <w:ilvl w:val="0"/>
          <w:numId w:val="9"/>
        </w:numPr>
        <w:spacing w:line="300" w:lineRule="exact"/>
        <w:jc w:val="both"/>
      </w:pPr>
      <w:r>
        <w:t>Acute accents mark stress (may or may not be relevant, depending on your analysis).</w:t>
      </w:r>
    </w:p>
    <w:p w:rsidR="00E935F8" w:rsidRDefault="00E935F8" w:rsidP="007E7602">
      <w:pPr>
        <w:numPr>
          <w:ilvl w:val="0"/>
          <w:numId w:val="9"/>
        </w:numPr>
        <w:spacing w:line="300" w:lineRule="exact"/>
        <w:jc w:val="both"/>
      </w:pPr>
      <w:r>
        <w:t>I have given the vowel</w:t>
      </w:r>
      <w:r w:rsidR="00D20ECE">
        <w:t>-phoneme</w:t>
      </w:r>
      <w:r>
        <w:t xml:space="preserve"> inventory for each dialect.</w:t>
      </w:r>
    </w:p>
    <w:p w:rsidR="00E935F8" w:rsidRDefault="00E935F8" w:rsidP="007E7602">
      <w:pPr>
        <w:numPr>
          <w:ilvl w:val="0"/>
          <w:numId w:val="9"/>
        </w:numPr>
        <w:spacing w:line="300" w:lineRule="exact"/>
        <w:jc w:val="both"/>
      </w:pPr>
      <w:r>
        <w:t>For some dialects, I have no data for [a]; assume, in those dialects, that it does not alternate.</w:t>
      </w:r>
    </w:p>
    <w:p w:rsidR="007E7602" w:rsidRDefault="007E7602" w:rsidP="007E7602">
      <w:pPr>
        <w:numPr>
          <w:ilvl w:val="0"/>
          <w:numId w:val="9"/>
        </w:numPr>
        <w:spacing w:line="300" w:lineRule="exact"/>
        <w:jc w:val="both"/>
      </w:pPr>
      <w:r>
        <w:t xml:space="preserve">One representative word is given for each vowel in each language. Assume that the word is indeed representative of all words </w:t>
      </w:r>
      <w:r w:rsidRPr="00D10EF0">
        <w:rPr>
          <w:u w:val="single"/>
        </w:rPr>
        <w:t>with that vowel</w:t>
      </w:r>
      <w:r>
        <w:t xml:space="preserve">—for example, the fact that </w:t>
      </w:r>
      <w:r>
        <w:rPr>
          <w:i/>
        </w:rPr>
        <w:t>pilósa</w:t>
      </w:r>
      <w:r>
        <w:t xml:space="preserve"> has three syllables instead of two isn’t relevant.</w:t>
      </w:r>
    </w:p>
    <w:p w:rsidR="00D10EF0" w:rsidRDefault="00D10EF0" w:rsidP="00D10EF0">
      <w:pPr>
        <w:pStyle w:val="ListParagraph"/>
        <w:numPr>
          <w:ilvl w:val="0"/>
          <w:numId w:val="9"/>
        </w:numPr>
        <w:spacing w:line="300" w:lineRule="exact"/>
        <w:jc w:val="both"/>
      </w:pPr>
      <w:r>
        <w:t>Walker’s and Mantenuto’s analyses of metaphony both require some autosegmentalism, but for this assignment you can take a non-autosegmental approach</w:t>
      </w:r>
      <w:r w:rsidR="006D71CE">
        <w:t>—since the target is always pretty close to the trigger, you can just write a constraint saying that ____ is forbidden before +u, for example.</w:t>
      </w:r>
      <w:r>
        <w:t>.</w:t>
      </w:r>
    </w:p>
    <w:p w:rsidR="003C2791" w:rsidRDefault="003C2791" w:rsidP="007E7602">
      <w:pPr>
        <w:spacing w:line="300" w:lineRule="exact"/>
        <w:jc w:val="both"/>
      </w:pPr>
    </w:p>
    <w:p w:rsidR="003C2791" w:rsidRDefault="00E935F8" w:rsidP="007E7602">
      <w:pPr>
        <w:spacing w:line="300" w:lineRule="exact"/>
        <w:jc w:val="both"/>
        <w:rPr>
          <w:b/>
        </w:rPr>
      </w:pPr>
      <w:r>
        <w:rPr>
          <w:b/>
        </w:rPr>
        <w:t xml:space="preserve">Foggiano/Pugliese </w:t>
      </w:r>
      <w:r w:rsidRPr="00E935F8">
        <w:t>(i,e,</w:t>
      </w:r>
      <w:r w:rsidRPr="00E935F8">
        <w:rPr>
          <w:rFonts w:ascii="SILDoulos IPA93" w:hAnsi="SILDoulos IPA93"/>
        </w:rPr>
        <w:t></w:t>
      </w:r>
      <w:r w:rsidRPr="00E935F8">
        <w:t>,a,u,o,</w:t>
      </w:r>
      <w:r w:rsidRPr="00E935F8">
        <w:sym w:font="SILDoulos IPA93" w:char="F08D"/>
      </w:r>
      <w:r w:rsidRPr="00E935F8">
        <w:t>)</w:t>
      </w:r>
      <w:r w:rsidR="007E7602">
        <w:t>—assume that [a] does not alternate</w:t>
      </w:r>
    </w:p>
    <w:tbl>
      <w:tblPr>
        <w:tblStyle w:val="TableGrid"/>
        <w:tblW w:w="8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088"/>
        <w:gridCol w:w="2700"/>
        <w:gridCol w:w="1440"/>
        <w:gridCol w:w="1796"/>
      </w:tblGrid>
      <w:tr w:rsidR="00E935F8" w:rsidRPr="00486D0F">
        <w:tc>
          <w:tcPr>
            <w:tcW w:w="2088" w:type="dxa"/>
          </w:tcPr>
          <w:p w:rsidR="00E935F8" w:rsidRPr="00486D0F" w:rsidRDefault="00E935F8" w:rsidP="00684FD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kjéna</w:t>
            </w:r>
          </w:p>
        </w:tc>
        <w:tc>
          <w:tcPr>
            <w:tcW w:w="2700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‘full (fem.)’</w:t>
            </w:r>
          </w:p>
        </w:tc>
        <w:tc>
          <w:tcPr>
            <w:tcW w:w="1440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kjínu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‘full (masc.)’</w:t>
            </w:r>
          </w:p>
        </w:tc>
      </w:tr>
      <w:tr w:rsidR="003C2791" w:rsidRPr="00486D0F">
        <w:tc>
          <w:tcPr>
            <w:tcW w:w="2088" w:type="dxa"/>
          </w:tcPr>
          <w:p w:rsidR="003C2791" w:rsidRPr="00486D0F" w:rsidRDefault="003C2791" w:rsidP="00684FD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p</w:t>
            </w:r>
            <w:r w:rsidRPr="00684FD5">
              <w:rPr>
                <w:rFonts w:ascii="SILDoulos IPA93" w:hAnsi="SILDoulos IPA93"/>
              </w:rPr>
              <w:t></w:t>
            </w:r>
            <w:r w:rsidRPr="00684FD5">
              <w:rPr>
                <w:rFonts w:ascii="SILDoulos IPA93" w:hAnsi="SILDoulos IPA93"/>
              </w:rPr>
              <w:t></w:t>
            </w:r>
            <w:r>
              <w:t>te</w:t>
            </w:r>
          </w:p>
        </w:tc>
        <w:tc>
          <w:tcPr>
            <w:tcW w:w="2700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 w:rsidRPr="00486D0F">
              <w:t>‘</w:t>
            </w:r>
            <w:r>
              <w:t>foot</w:t>
            </w:r>
            <w:r w:rsidRPr="00486D0F">
              <w:t>’</w:t>
            </w:r>
          </w:p>
        </w:tc>
        <w:tc>
          <w:tcPr>
            <w:tcW w:w="1440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>
              <w:t>pít</w:t>
            </w:r>
            <w:r w:rsidRPr="00486D0F">
              <w:t xml:space="preserve">i </w:t>
            </w:r>
          </w:p>
        </w:tc>
        <w:tc>
          <w:tcPr>
            <w:tcW w:w="1796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 w:rsidRPr="00486D0F">
              <w:t>‘</w:t>
            </w:r>
            <w:r>
              <w:t>feet</w:t>
            </w:r>
            <w:r w:rsidRPr="00486D0F">
              <w:t>’</w:t>
            </w:r>
          </w:p>
        </w:tc>
      </w:tr>
      <w:tr w:rsidR="003C2791" w:rsidRPr="00486D0F">
        <w:tc>
          <w:tcPr>
            <w:tcW w:w="2088" w:type="dxa"/>
          </w:tcPr>
          <w:p w:rsidR="003C2791" w:rsidRPr="00486D0F" w:rsidRDefault="003C2791" w:rsidP="00684FD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mó</w:t>
            </w:r>
            <w:r w:rsidRPr="00684FD5">
              <w:rPr>
                <w:rFonts w:ascii="SILDoulos IPA93" w:hAnsi="SILDoulos IPA93"/>
              </w:rPr>
              <w:t></w:t>
            </w:r>
            <w:r w:rsidRPr="00684FD5">
              <w:rPr>
                <w:rFonts w:ascii="SILDoulos IPA93" w:hAnsi="SILDoulos IPA93"/>
              </w:rPr>
              <w:t></w:t>
            </w:r>
            <w:r>
              <w:t>a</w:t>
            </w:r>
          </w:p>
        </w:tc>
        <w:tc>
          <w:tcPr>
            <w:tcW w:w="2700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>
              <w:t>‘soft (fem.)’</w:t>
            </w:r>
          </w:p>
        </w:tc>
        <w:tc>
          <w:tcPr>
            <w:tcW w:w="1440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>
              <w:t>mú</w:t>
            </w:r>
            <w:r w:rsidRPr="00614D71">
              <w:rPr>
                <w:rFonts w:ascii="SILDoulos IPA93" w:hAnsi="SILDoulos IPA93"/>
              </w:rPr>
              <w:t></w:t>
            </w:r>
            <w:r w:rsidRPr="00614D71">
              <w:rPr>
                <w:rFonts w:ascii="SILDoulos IPA93" w:hAnsi="SILDoulos IPA93"/>
              </w:rPr>
              <w:t></w:t>
            </w:r>
            <w:r>
              <w:t>u</w:t>
            </w:r>
          </w:p>
        </w:tc>
        <w:tc>
          <w:tcPr>
            <w:tcW w:w="1796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>
              <w:t>‘soft (masc.)’</w:t>
            </w:r>
          </w:p>
        </w:tc>
      </w:tr>
      <w:tr w:rsidR="003C2791" w:rsidRPr="00486D0F">
        <w:tc>
          <w:tcPr>
            <w:tcW w:w="2088" w:type="dxa"/>
          </w:tcPr>
          <w:p w:rsidR="003C2791" w:rsidRPr="00486D0F" w:rsidRDefault="003C2791" w:rsidP="00684FD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gr</w:t>
            </w:r>
            <w:r w:rsidRPr="00486D0F">
              <w:sym w:font="SILDoulos IPA93" w:char="F08D"/>
            </w:r>
            <w:r w:rsidRPr="00684FD5">
              <w:rPr>
                <w:rFonts w:ascii="SILDoulos IPA93" w:hAnsi="SILDoulos IPA93"/>
              </w:rPr>
              <w:t></w:t>
            </w:r>
            <w:r>
              <w:t>ssa</w:t>
            </w:r>
          </w:p>
        </w:tc>
        <w:tc>
          <w:tcPr>
            <w:tcW w:w="2700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>
              <w:t>‘big (fem.)’</w:t>
            </w:r>
          </w:p>
        </w:tc>
        <w:tc>
          <w:tcPr>
            <w:tcW w:w="1440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>
              <w:t>grússu</w:t>
            </w:r>
          </w:p>
        </w:tc>
        <w:tc>
          <w:tcPr>
            <w:tcW w:w="1796" w:type="dxa"/>
          </w:tcPr>
          <w:p w:rsidR="003C2791" w:rsidRPr="00486D0F" w:rsidRDefault="003C2791" w:rsidP="007E7602">
            <w:pPr>
              <w:autoSpaceDE w:val="0"/>
              <w:autoSpaceDN w:val="0"/>
              <w:adjustRightInd w:val="0"/>
              <w:jc w:val="both"/>
            </w:pPr>
            <w:r>
              <w:t>‘big (masc.)’</w:t>
            </w:r>
          </w:p>
        </w:tc>
      </w:tr>
    </w:tbl>
    <w:p w:rsidR="00641DD2" w:rsidRDefault="00641DD2" w:rsidP="007E7602">
      <w:pPr>
        <w:spacing w:line="300" w:lineRule="exact"/>
        <w:jc w:val="both"/>
      </w:pPr>
    </w:p>
    <w:p w:rsidR="00684FD5" w:rsidRDefault="00684FD5" w:rsidP="007E7602">
      <w:pPr>
        <w:spacing w:line="300" w:lineRule="exact"/>
        <w:jc w:val="both"/>
      </w:pPr>
    </w:p>
    <w:p w:rsidR="00684FD5" w:rsidRDefault="00684FD5" w:rsidP="007E7602">
      <w:pPr>
        <w:spacing w:line="300" w:lineRule="exact"/>
        <w:jc w:val="both"/>
      </w:pPr>
    </w:p>
    <w:p w:rsidR="00684FD5" w:rsidRDefault="00684FD5" w:rsidP="007E7602">
      <w:pPr>
        <w:spacing w:line="300" w:lineRule="exact"/>
        <w:jc w:val="both"/>
      </w:pPr>
    </w:p>
    <w:p w:rsidR="00684FD5" w:rsidRPr="00E935F8" w:rsidRDefault="00684FD5" w:rsidP="007E7602">
      <w:pPr>
        <w:spacing w:line="300" w:lineRule="exact"/>
        <w:jc w:val="both"/>
      </w:pPr>
      <w:r>
        <w:t>(more languages on next page)</w:t>
      </w:r>
    </w:p>
    <w:p w:rsidR="004E405E" w:rsidRDefault="00E935F8" w:rsidP="00684FD5">
      <w:pPr>
        <w:keepNext/>
        <w:spacing w:line="300" w:lineRule="exact"/>
        <w:jc w:val="both"/>
        <w:rPr>
          <w:b/>
        </w:rPr>
      </w:pPr>
      <w:smartTag w:uri="urn:schemas-microsoft-com:office:smarttags" w:element="place">
        <w:smartTag w:uri="urn:schemas-microsoft-com:office:smarttags" w:element="State">
          <w:r>
            <w:rPr>
              <w:b/>
            </w:rPr>
            <w:lastRenderedPageBreak/>
            <w:t>Veneto</w:t>
          </w:r>
        </w:smartTag>
      </w:smartTag>
      <w:r>
        <w:rPr>
          <w:b/>
        </w:rPr>
        <w:t xml:space="preserve"> </w:t>
      </w:r>
      <w:r w:rsidRPr="00E935F8">
        <w:t>(i,e,</w:t>
      </w:r>
      <w:r w:rsidRPr="00E935F8">
        <w:rPr>
          <w:rFonts w:ascii="SILDoulos IPA93" w:hAnsi="SILDoulos IPA93"/>
        </w:rPr>
        <w:t></w:t>
      </w:r>
      <w:r w:rsidRPr="00E935F8">
        <w:t>,a,u,o,</w:t>
      </w:r>
      <w:r w:rsidRPr="00E935F8">
        <w:sym w:font="SILDoulos IPA93" w:char="F08D"/>
      </w:r>
      <w:r w:rsidRPr="00E935F8">
        <w:t>)</w:t>
      </w:r>
      <w:r>
        <w:t xml:space="preserve"> </w:t>
      </w:r>
    </w:p>
    <w:tbl>
      <w:tblPr>
        <w:tblStyle w:val="TableGrid"/>
        <w:tblW w:w="93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088"/>
        <w:gridCol w:w="2456"/>
        <w:gridCol w:w="2344"/>
        <w:gridCol w:w="2429"/>
      </w:tblGrid>
      <w:tr w:rsidR="004E405E" w:rsidRPr="00486D0F" w:rsidTr="00DE24F2">
        <w:tc>
          <w:tcPr>
            <w:tcW w:w="2088" w:type="dxa"/>
          </w:tcPr>
          <w:p w:rsidR="004E405E" w:rsidRPr="00486D0F" w:rsidRDefault="004E405E" w:rsidP="00684FD5">
            <w:pPr>
              <w:pStyle w:val="ListParagraph"/>
              <w:keepNext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védo</w:t>
            </w:r>
          </w:p>
        </w:tc>
        <w:tc>
          <w:tcPr>
            <w:tcW w:w="2456" w:type="dxa"/>
          </w:tcPr>
          <w:p w:rsidR="004E405E" w:rsidRPr="00486D0F" w:rsidRDefault="004E405E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‘I see’</w:t>
            </w:r>
          </w:p>
        </w:tc>
        <w:tc>
          <w:tcPr>
            <w:tcW w:w="2344" w:type="dxa"/>
          </w:tcPr>
          <w:p w:rsidR="004E405E" w:rsidRPr="00486D0F" w:rsidRDefault="004E405E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te vídi</w:t>
            </w:r>
          </w:p>
        </w:tc>
        <w:tc>
          <w:tcPr>
            <w:tcW w:w="2429" w:type="dxa"/>
          </w:tcPr>
          <w:p w:rsidR="004E405E" w:rsidRPr="00486D0F" w:rsidRDefault="004E405E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‘you see’</w:t>
            </w:r>
          </w:p>
        </w:tc>
      </w:tr>
      <w:tr w:rsidR="00E935F8" w:rsidRPr="00486D0F" w:rsidTr="00DE24F2">
        <w:tc>
          <w:tcPr>
            <w:tcW w:w="2088" w:type="dxa"/>
          </w:tcPr>
          <w:p w:rsidR="00E935F8" w:rsidRPr="00486D0F" w:rsidRDefault="00E935F8" w:rsidP="00684FD5">
            <w:pPr>
              <w:pStyle w:val="ListParagraph"/>
              <w:keepNext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pr</w:t>
            </w:r>
            <w:r w:rsidRPr="00684FD5">
              <w:rPr>
                <w:rFonts w:ascii="SILDoulos IPA93" w:hAnsi="SILDoulos IPA93"/>
              </w:rPr>
              <w:t></w:t>
            </w:r>
            <w:r w:rsidRPr="00684FD5">
              <w:rPr>
                <w:rFonts w:ascii="SILDoulos IPA93" w:hAnsi="SILDoulos IPA93"/>
              </w:rPr>
              <w:t></w:t>
            </w:r>
            <w:r>
              <w:t>te</w:t>
            </w:r>
          </w:p>
        </w:tc>
        <w:tc>
          <w:tcPr>
            <w:tcW w:w="2456" w:type="dxa"/>
          </w:tcPr>
          <w:p w:rsidR="00E935F8" w:rsidRPr="00486D0F" w:rsidRDefault="00E935F8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‘priest’</w:t>
            </w:r>
          </w:p>
        </w:tc>
        <w:tc>
          <w:tcPr>
            <w:tcW w:w="2344" w:type="dxa"/>
          </w:tcPr>
          <w:p w:rsidR="00E935F8" w:rsidRPr="00486D0F" w:rsidRDefault="00E935F8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pr</w:t>
            </w:r>
            <w:r>
              <w:rPr>
                <w:rFonts w:ascii="SILDoulos IPA93" w:hAnsi="SILDoulos IPA93"/>
              </w:rPr>
              <w:t></w:t>
            </w:r>
            <w:r>
              <w:rPr>
                <w:rFonts w:ascii="SILDoulos IPA93" w:hAnsi="SILDoulos IPA93"/>
              </w:rPr>
              <w:t></w:t>
            </w:r>
            <w:r>
              <w:t>ti</w:t>
            </w:r>
          </w:p>
        </w:tc>
        <w:tc>
          <w:tcPr>
            <w:tcW w:w="2429" w:type="dxa"/>
          </w:tcPr>
          <w:p w:rsidR="00E935F8" w:rsidRPr="00486D0F" w:rsidRDefault="00E935F8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‘priests’</w:t>
            </w:r>
          </w:p>
        </w:tc>
      </w:tr>
      <w:tr w:rsidR="00E935F8" w:rsidRPr="00486D0F" w:rsidTr="00DE24F2">
        <w:tc>
          <w:tcPr>
            <w:tcW w:w="2088" w:type="dxa"/>
          </w:tcPr>
          <w:p w:rsidR="00E935F8" w:rsidRPr="00486D0F" w:rsidRDefault="00E935F8" w:rsidP="00684FD5">
            <w:pPr>
              <w:pStyle w:val="ListParagraph"/>
              <w:keepNext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b</w:t>
            </w:r>
            <w:r w:rsidRPr="00684FD5">
              <w:rPr>
                <w:rFonts w:ascii="SILDoulos IPA93" w:hAnsi="SILDoulos IPA93"/>
              </w:rPr>
              <w:t></w:t>
            </w:r>
            <w:r w:rsidRPr="00684FD5">
              <w:rPr>
                <w:rFonts w:ascii="SILDoulos IPA93" w:hAnsi="SILDoulos IPA93"/>
              </w:rPr>
              <w:t></w:t>
            </w:r>
            <w:r>
              <w:t>lo</w:t>
            </w:r>
          </w:p>
        </w:tc>
        <w:tc>
          <w:tcPr>
            <w:tcW w:w="2456" w:type="dxa"/>
          </w:tcPr>
          <w:p w:rsidR="00E935F8" w:rsidRPr="00486D0F" w:rsidRDefault="00E935F8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‘beautiful (masc. sg.)’</w:t>
            </w:r>
          </w:p>
        </w:tc>
        <w:tc>
          <w:tcPr>
            <w:tcW w:w="2344" w:type="dxa"/>
          </w:tcPr>
          <w:p w:rsidR="00E935F8" w:rsidRPr="00486D0F" w:rsidRDefault="00E935F8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b</w:t>
            </w:r>
            <w:r>
              <w:rPr>
                <w:rFonts w:ascii="SILDoulos IPA93" w:hAnsi="SILDoulos IPA93"/>
              </w:rPr>
              <w:t></w:t>
            </w:r>
            <w:r>
              <w:rPr>
                <w:rFonts w:ascii="SILDoulos IPA93" w:hAnsi="SILDoulos IPA93"/>
              </w:rPr>
              <w:t></w:t>
            </w:r>
            <w:r>
              <w:t>li</w:t>
            </w:r>
          </w:p>
        </w:tc>
        <w:tc>
          <w:tcPr>
            <w:tcW w:w="2429" w:type="dxa"/>
          </w:tcPr>
          <w:p w:rsidR="00E935F8" w:rsidRPr="00486D0F" w:rsidRDefault="00E935F8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‘beautiful (masc. pl.)’</w:t>
            </w:r>
          </w:p>
        </w:tc>
      </w:tr>
      <w:tr w:rsidR="004E405E" w:rsidRPr="00486D0F" w:rsidTr="00DE24F2">
        <w:tc>
          <w:tcPr>
            <w:tcW w:w="2088" w:type="dxa"/>
          </w:tcPr>
          <w:p w:rsidR="004E405E" w:rsidRPr="00486D0F" w:rsidRDefault="004E405E" w:rsidP="00684FD5">
            <w:pPr>
              <w:pStyle w:val="ListParagraph"/>
              <w:keepNext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kóro</w:t>
            </w:r>
          </w:p>
        </w:tc>
        <w:tc>
          <w:tcPr>
            <w:tcW w:w="2456" w:type="dxa"/>
          </w:tcPr>
          <w:p w:rsidR="004E405E" w:rsidRPr="00486D0F" w:rsidRDefault="004E405E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‘I run’</w:t>
            </w:r>
          </w:p>
        </w:tc>
        <w:tc>
          <w:tcPr>
            <w:tcW w:w="2344" w:type="dxa"/>
          </w:tcPr>
          <w:p w:rsidR="004E405E" w:rsidRPr="00486D0F" w:rsidRDefault="004E405E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te kúri</w:t>
            </w:r>
          </w:p>
        </w:tc>
        <w:tc>
          <w:tcPr>
            <w:tcW w:w="2429" w:type="dxa"/>
          </w:tcPr>
          <w:p w:rsidR="004E405E" w:rsidRPr="00486D0F" w:rsidRDefault="004E405E" w:rsidP="00684FD5">
            <w:pPr>
              <w:keepNext/>
              <w:autoSpaceDE w:val="0"/>
              <w:autoSpaceDN w:val="0"/>
              <w:adjustRightInd w:val="0"/>
              <w:jc w:val="both"/>
            </w:pPr>
            <w:r>
              <w:t>‘you run’</w:t>
            </w:r>
          </w:p>
        </w:tc>
      </w:tr>
      <w:tr w:rsidR="004E405E" w:rsidRPr="00486D0F" w:rsidTr="00DE24F2">
        <w:tc>
          <w:tcPr>
            <w:tcW w:w="2088" w:type="dxa"/>
          </w:tcPr>
          <w:p w:rsidR="004E405E" w:rsidRPr="00486D0F" w:rsidRDefault="004E405E" w:rsidP="00684FD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m</w:t>
            </w:r>
            <w:r>
              <w:sym w:font="SILDoulos IPA93" w:char="F08D"/>
            </w:r>
            <w:r w:rsidRPr="00684FD5">
              <w:rPr>
                <w:rFonts w:ascii="SILDoulos IPA93" w:hAnsi="SILDoulos IPA93"/>
              </w:rPr>
              <w:t></w:t>
            </w:r>
            <w:r>
              <w:t>do</w:t>
            </w:r>
          </w:p>
        </w:tc>
        <w:tc>
          <w:tcPr>
            <w:tcW w:w="2456" w:type="dxa"/>
          </w:tcPr>
          <w:p w:rsidR="004E405E" w:rsidRPr="00486D0F" w:rsidRDefault="004E405E" w:rsidP="007E7602">
            <w:pPr>
              <w:autoSpaceDE w:val="0"/>
              <w:autoSpaceDN w:val="0"/>
              <w:adjustRightInd w:val="0"/>
              <w:jc w:val="both"/>
            </w:pPr>
            <w:r>
              <w:t>‘way’</w:t>
            </w:r>
          </w:p>
        </w:tc>
        <w:tc>
          <w:tcPr>
            <w:tcW w:w="2344" w:type="dxa"/>
          </w:tcPr>
          <w:p w:rsidR="004E405E" w:rsidRPr="00486D0F" w:rsidRDefault="004E405E" w:rsidP="007E7602">
            <w:pPr>
              <w:autoSpaceDE w:val="0"/>
              <w:autoSpaceDN w:val="0"/>
              <w:adjustRightInd w:val="0"/>
              <w:jc w:val="both"/>
            </w:pPr>
            <w:r>
              <w:t>m</w:t>
            </w:r>
            <w:r>
              <w:sym w:font="SILDoulos IPA93" w:char="F08D"/>
            </w:r>
            <w:r w:rsidRPr="002B7E0C">
              <w:rPr>
                <w:rFonts w:ascii="SILDoulos IPA93" w:hAnsi="SILDoulos IPA93"/>
              </w:rPr>
              <w:t></w:t>
            </w:r>
            <w:r>
              <w:t>di</w:t>
            </w:r>
          </w:p>
        </w:tc>
        <w:tc>
          <w:tcPr>
            <w:tcW w:w="2429" w:type="dxa"/>
          </w:tcPr>
          <w:p w:rsidR="004E405E" w:rsidRPr="00486D0F" w:rsidRDefault="004E405E" w:rsidP="007E7602">
            <w:pPr>
              <w:autoSpaceDE w:val="0"/>
              <w:autoSpaceDN w:val="0"/>
              <w:adjustRightInd w:val="0"/>
              <w:jc w:val="both"/>
            </w:pPr>
            <w:r>
              <w:t>‘ways’</w:t>
            </w:r>
          </w:p>
        </w:tc>
      </w:tr>
      <w:tr w:rsidR="004E405E" w:rsidRPr="00486D0F" w:rsidTr="00DE24F2">
        <w:tc>
          <w:tcPr>
            <w:tcW w:w="2088" w:type="dxa"/>
          </w:tcPr>
          <w:p w:rsidR="004E405E" w:rsidRDefault="004E405E" w:rsidP="00684FD5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both"/>
            </w:pPr>
            <w:r>
              <w:t>gáto</w:t>
            </w:r>
          </w:p>
        </w:tc>
        <w:tc>
          <w:tcPr>
            <w:tcW w:w="2456" w:type="dxa"/>
          </w:tcPr>
          <w:p w:rsidR="004E405E" w:rsidRDefault="004E405E" w:rsidP="007E7602">
            <w:pPr>
              <w:autoSpaceDE w:val="0"/>
              <w:autoSpaceDN w:val="0"/>
              <w:adjustRightInd w:val="0"/>
              <w:jc w:val="both"/>
            </w:pPr>
            <w:r>
              <w:t>‘cat’</w:t>
            </w:r>
          </w:p>
        </w:tc>
        <w:tc>
          <w:tcPr>
            <w:tcW w:w="2344" w:type="dxa"/>
          </w:tcPr>
          <w:p w:rsidR="004E405E" w:rsidRDefault="004E405E" w:rsidP="007E7602">
            <w:pPr>
              <w:autoSpaceDE w:val="0"/>
              <w:autoSpaceDN w:val="0"/>
              <w:adjustRightInd w:val="0"/>
              <w:jc w:val="both"/>
            </w:pPr>
            <w:r>
              <w:t>gáti</w:t>
            </w:r>
          </w:p>
        </w:tc>
        <w:tc>
          <w:tcPr>
            <w:tcW w:w="2429" w:type="dxa"/>
          </w:tcPr>
          <w:p w:rsidR="004E405E" w:rsidRDefault="004E405E" w:rsidP="007E7602">
            <w:pPr>
              <w:autoSpaceDE w:val="0"/>
              <w:autoSpaceDN w:val="0"/>
              <w:adjustRightInd w:val="0"/>
              <w:jc w:val="both"/>
            </w:pPr>
            <w:r>
              <w:t>‘cats’</w:t>
            </w:r>
          </w:p>
        </w:tc>
      </w:tr>
    </w:tbl>
    <w:p w:rsidR="004E405E" w:rsidRDefault="004E405E" w:rsidP="007E7602">
      <w:pPr>
        <w:spacing w:line="300" w:lineRule="exact"/>
        <w:jc w:val="both"/>
      </w:pPr>
    </w:p>
    <w:p w:rsidR="00CE27E1" w:rsidRDefault="00CE27E1" w:rsidP="007E7602">
      <w:pPr>
        <w:spacing w:line="300" w:lineRule="exact"/>
        <w:jc w:val="both"/>
        <w:rPr>
          <w:b/>
        </w:rPr>
      </w:pPr>
      <w:smartTag w:uri="urn:schemas-microsoft-com:office:smarttags" w:element="place">
        <w:r w:rsidRPr="00CE27E1">
          <w:rPr>
            <w:b/>
          </w:rPr>
          <w:t>Southern Umbro</w:t>
        </w:r>
      </w:smartTag>
      <w:r w:rsidRPr="00CE27E1">
        <w:rPr>
          <w:b/>
        </w:rPr>
        <w:t xml:space="preserve"> </w:t>
      </w:r>
      <w:r w:rsidR="00E935F8" w:rsidRPr="00E935F8">
        <w:t>(i,e,</w:t>
      </w:r>
      <w:r w:rsidR="00E935F8" w:rsidRPr="00E935F8">
        <w:rPr>
          <w:rFonts w:ascii="SILDoulos IPA93" w:hAnsi="SILDoulos IPA93"/>
        </w:rPr>
        <w:t></w:t>
      </w:r>
      <w:r w:rsidR="00E935F8" w:rsidRPr="00E935F8">
        <w:t>,a,u,o,</w:t>
      </w:r>
      <w:r w:rsidR="00E935F8" w:rsidRPr="00E935F8">
        <w:sym w:font="SILDoulos IPA93" w:char="F08D"/>
      </w:r>
      <w:r w:rsidR="00E935F8" w:rsidRPr="00E935F8">
        <w:t>)</w:t>
      </w:r>
      <w:r w:rsidR="00E935F8">
        <w:t xml:space="preserve"> </w:t>
      </w:r>
      <w:r w:rsidR="007E7602">
        <w:t>—assume that [a] does not alternate</w:t>
      </w:r>
    </w:p>
    <w:tbl>
      <w:tblPr>
        <w:tblStyle w:val="TableGrid"/>
        <w:tblW w:w="8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088"/>
        <w:gridCol w:w="2700"/>
        <w:gridCol w:w="1440"/>
        <w:gridCol w:w="1796"/>
      </w:tblGrid>
      <w:tr w:rsidR="00CE27E1" w:rsidRPr="00486D0F">
        <w:tc>
          <w:tcPr>
            <w:tcW w:w="2088" w:type="dxa"/>
          </w:tcPr>
          <w:p w:rsidR="00CE27E1" w:rsidRPr="00486D0F" w:rsidRDefault="00CE27E1" w:rsidP="00684FD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</w:pPr>
            <w:r>
              <w:t>vérde</w:t>
            </w:r>
          </w:p>
        </w:tc>
        <w:tc>
          <w:tcPr>
            <w:tcW w:w="2700" w:type="dxa"/>
          </w:tcPr>
          <w:p w:rsidR="00CE27E1" w:rsidRPr="00486D0F" w:rsidRDefault="00CE27E1" w:rsidP="007E7602">
            <w:pPr>
              <w:autoSpaceDE w:val="0"/>
              <w:autoSpaceDN w:val="0"/>
              <w:adjustRightInd w:val="0"/>
              <w:jc w:val="both"/>
            </w:pPr>
            <w:r>
              <w:t>‘green (sg.)’</w:t>
            </w:r>
          </w:p>
        </w:tc>
        <w:tc>
          <w:tcPr>
            <w:tcW w:w="1440" w:type="dxa"/>
          </w:tcPr>
          <w:p w:rsidR="00CE27E1" w:rsidRPr="00486D0F" w:rsidRDefault="00CE27E1" w:rsidP="007E7602">
            <w:pPr>
              <w:autoSpaceDE w:val="0"/>
              <w:autoSpaceDN w:val="0"/>
              <w:adjustRightInd w:val="0"/>
              <w:jc w:val="both"/>
            </w:pPr>
            <w:r>
              <w:t>vírdi</w:t>
            </w:r>
          </w:p>
        </w:tc>
        <w:tc>
          <w:tcPr>
            <w:tcW w:w="1796" w:type="dxa"/>
          </w:tcPr>
          <w:p w:rsidR="00CE27E1" w:rsidRPr="00486D0F" w:rsidRDefault="00336B4E" w:rsidP="007E7602">
            <w:pPr>
              <w:autoSpaceDE w:val="0"/>
              <w:autoSpaceDN w:val="0"/>
              <w:adjustRightInd w:val="0"/>
              <w:jc w:val="both"/>
            </w:pPr>
            <w:r>
              <w:t>‘green</w:t>
            </w:r>
            <w:r w:rsidR="00CE27E1">
              <w:t xml:space="preserve"> (pl.)’</w:t>
            </w:r>
          </w:p>
        </w:tc>
      </w:tr>
      <w:tr w:rsidR="00226E41" w:rsidRPr="00486D0F">
        <w:tc>
          <w:tcPr>
            <w:tcW w:w="2088" w:type="dxa"/>
          </w:tcPr>
          <w:p w:rsidR="00226E41" w:rsidRPr="00486D0F" w:rsidRDefault="00226E41" w:rsidP="00684FD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</w:pPr>
            <w:r>
              <w:t>p</w:t>
            </w:r>
            <w:r w:rsidRPr="00684FD5">
              <w:rPr>
                <w:rFonts w:ascii="SILDoulos IPA93" w:hAnsi="SILDoulos IPA93"/>
              </w:rPr>
              <w:t></w:t>
            </w:r>
            <w:r w:rsidRPr="00684FD5">
              <w:rPr>
                <w:rFonts w:ascii="SILDoulos IPA93" w:hAnsi="SILDoulos IPA93"/>
              </w:rPr>
              <w:t></w:t>
            </w:r>
            <w:r>
              <w:t>de</w:t>
            </w:r>
          </w:p>
        </w:tc>
        <w:tc>
          <w:tcPr>
            <w:tcW w:w="2700" w:type="dxa"/>
          </w:tcPr>
          <w:p w:rsidR="00226E41" w:rsidRPr="00486D0F" w:rsidRDefault="00226E41" w:rsidP="007E7602">
            <w:pPr>
              <w:autoSpaceDE w:val="0"/>
              <w:autoSpaceDN w:val="0"/>
              <w:adjustRightInd w:val="0"/>
              <w:jc w:val="both"/>
            </w:pPr>
            <w:r w:rsidRPr="00486D0F">
              <w:t>‘</w:t>
            </w:r>
            <w:r>
              <w:t>foot</w:t>
            </w:r>
            <w:r w:rsidRPr="00486D0F">
              <w:t>’</w:t>
            </w:r>
          </w:p>
        </w:tc>
        <w:tc>
          <w:tcPr>
            <w:tcW w:w="1440" w:type="dxa"/>
          </w:tcPr>
          <w:p w:rsidR="00226E41" w:rsidRPr="00486D0F" w:rsidRDefault="00226E41" w:rsidP="007E7602">
            <w:pPr>
              <w:autoSpaceDE w:val="0"/>
              <w:autoSpaceDN w:val="0"/>
              <w:adjustRightInd w:val="0"/>
              <w:jc w:val="both"/>
            </w:pPr>
            <w:r>
              <w:t>péd</w:t>
            </w:r>
            <w:r w:rsidRPr="00486D0F">
              <w:t xml:space="preserve">i </w:t>
            </w:r>
          </w:p>
        </w:tc>
        <w:tc>
          <w:tcPr>
            <w:tcW w:w="1796" w:type="dxa"/>
          </w:tcPr>
          <w:p w:rsidR="00226E41" w:rsidRPr="00486D0F" w:rsidRDefault="00226E41" w:rsidP="007E7602">
            <w:pPr>
              <w:autoSpaceDE w:val="0"/>
              <w:autoSpaceDN w:val="0"/>
              <w:adjustRightInd w:val="0"/>
              <w:jc w:val="both"/>
            </w:pPr>
            <w:r w:rsidRPr="00486D0F">
              <w:t>‘</w:t>
            </w:r>
            <w:r>
              <w:t>feet</w:t>
            </w:r>
            <w:r w:rsidRPr="00486D0F">
              <w:t>’</w:t>
            </w:r>
          </w:p>
        </w:tc>
      </w:tr>
      <w:tr w:rsidR="00E935F8" w:rsidRPr="00336B4E">
        <w:tc>
          <w:tcPr>
            <w:tcW w:w="2088" w:type="dxa"/>
          </w:tcPr>
          <w:p w:rsidR="00E935F8" w:rsidRPr="00336B4E" w:rsidRDefault="00E935F8" w:rsidP="00684FD5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336B4E">
              <w:t>t</w:t>
            </w:r>
            <w:r w:rsidRPr="00684FD5">
              <w:rPr>
                <w:rFonts w:ascii="SILDoulos IPA93" w:hAnsi="SILDoulos IPA93"/>
              </w:rPr>
              <w:t></w:t>
            </w:r>
            <w:r w:rsidRPr="00684FD5">
              <w:rPr>
                <w:rFonts w:ascii="SILDoulos IPA93" w:hAnsi="SILDoulos IPA93"/>
              </w:rPr>
              <w:t></w:t>
            </w:r>
            <w:r w:rsidRPr="00684FD5">
              <w:rPr>
                <w:rFonts w:ascii="SILDoulos IPA93" w:hAnsi="SILDoulos IPA93"/>
              </w:rPr>
              <w:t></w:t>
            </w:r>
            <w:r w:rsidRPr="00336B4E">
              <w:t>ka</w:t>
            </w:r>
          </w:p>
        </w:tc>
        <w:tc>
          <w:tcPr>
            <w:tcW w:w="2700" w:type="dxa"/>
          </w:tcPr>
          <w:p w:rsidR="00E935F8" w:rsidRPr="00336B4E" w:rsidRDefault="00E935F8" w:rsidP="007E7602">
            <w:pPr>
              <w:jc w:val="both"/>
            </w:pPr>
            <w:r>
              <w:t>‘blind (fem.)’</w:t>
            </w:r>
          </w:p>
        </w:tc>
        <w:tc>
          <w:tcPr>
            <w:tcW w:w="1440" w:type="dxa"/>
          </w:tcPr>
          <w:p w:rsidR="00E935F8" w:rsidRPr="00336B4E" w:rsidRDefault="00E935F8" w:rsidP="007E7602">
            <w:pPr>
              <w:jc w:val="both"/>
            </w:pPr>
            <w:r>
              <w:t>t</w:t>
            </w:r>
            <w:r w:rsidRPr="00336B4E">
              <w:rPr>
                <w:rFonts w:ascii="SILDoulos IPA93" w:hAnsi="SILDoulos IPA93"/>
              </w:rPr>
              <w:t></w:t>
            </w:r>
            <w:r>
              <w:t>é</w:t>
            </w:r>
            <w:r w:rsidRPr="00336B4E">
              <w:t>ku</w:t>
            </w:r>
          </w:p>
        </w:tc>
        <w:tc>
          <w:tcPr>
            <w:tcW w:w="1796" w:type="dxa"/>
          </w:tcPr>
          <w:p w:rsidR="00E935F8" w:rsidRPr="00336B4E" w:rsidRDefault="00E935F8" w:rsidP="007E7602">
            <w:pPr>
              <w:jc w:val="both"/>
            </w:pPr>
            <w:r>
              <w:t>‘blind (masc.)’</w:t>
            </w:r>
          </w:p>
        </w:tc>
      </w:tr>
      <w:tr w:rsidR="00CE27E1" w:rsidRPr="00486D0F">
        <w:tc>
          <w:tcPr>
            <w:tcW w:w="2088" w:type="dxa"/>
          </w:tcPr>
          <w:p w:rsidR="00CE27E1" w:rsidRPr="00486D0F" w:rsidRDefault="00336B4E" w:rsidP="00684FD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</w:pPr>
            <w:r>
              <w:t>róssa</w:t>
            </w:r>
          </w:p>
        </w:tc>
        <w:tc>
          <w:tcPr>
            <w:tcW w:w="2700" w:type="dxa"/>
          </w:tcPr>
          <w:p w:rsidR="00CE27E1" w:rsidRPr="00486D0F" w:rsidRDefault="00336B4E" w:rsidP="007E7602">
            <w:pPr>
              <w:autoSpaceDE w:val="0"/>
              <w:autoSpaceDN w:val="0"/>
              <w:adjustRightInd w:val="0"/>
              <w:jc w:val="both"/>
            </w:pPr>
            <w:r>
              <w:t>‘red (fem.)’</w:t>
            </w:r>
          </w:p>
        </w:tc>
        <w:tc>
          <w:tcPr>
            <w:tcW w:w="1440" w:type="dxa"/>
          </w:tcPr>
          <w:p w:rsidR="00CE27E1" w:rsidRPr="00486D0F" w:rsidRDefault="00336B4E" w:rsidP="007E7602">
            <w:pPr>
              <w:autoSpaceDE w:val="0"/>
              <w:autoSpaceDN w:val="0"/>
              <w:adjustRightInd w:val="0"/>
              <w:jc w:val="both"/>
            </w:pPr>
            <w:r>
              <w:t>rússu</w:t>
            </w:r>
          </w:p>
        </w:tc>
        <w:tc>
          <w:tcPr>
            <w:tcW w:w="1796" w:type="dxa"/>
          </w:tcPr>
          <w:p w:rsidR="00CE27E1" w:rsidRPr="00486D0F" w:rsidRDefault="00336B4E" w:rsidP="007E7602">
            <w:pPr>
              <w:autoSpaceDE w:val="0"/>
              <w:autoSpaceDN w:val="0"/>
              <w:adjustRightInd w:val="0"/>
              <w:jc w:val="both"/>
            </w:pPr>
            <w:r>
              <w:t>‘red (masc.)’</w:t>
            </w:r>
          </w:p>
        </w:tc>
      </w:tr>
      <w:tr w:rsidR="000231E2" w:rsidRPr="00486D0F">
        <w:tc>
          <w:tcPr>
            <w:tcW w:w="2088" w:type="dxa"/>
          </w:tcPr>
          <w:p w:rsidR="000231E2" w:rsidRPr="00486D0F" w:rsidRDefault="000231E2" w:rsidP="00684FD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</w:pPr>
            <w:r>
              <w:t>n</w:t>
            </w:r>
            <w:r w:rsidRPr="00486D0F">
              <w:sym w:font="SILDoulos IPA93" w:char="F08D"/>
            </w:r>
            <w:r w:rsidRPr="00684FD5">
              <w:rPr>
                <w:rFonts w:ascii="SILDoulos IPA93" w:hAnsi="SILDoulos IPA93"/>
              </w:rPr>
              <w:t></w:t>
            </w:r>
            <w:r>
              <w:t>va</w:t>
            </w:r>
          </w:p>
        </w:tc>
        <w:tc>
          <w:tcPr>
            <w:tcW w:w="2700" w:type="dxa"/>
          </w:tcPr>
          <w:p w:rsidR="000231E2" w:rsidRPr="00486D0F" w:rsidRDefault="000231E2" w:rsidP="007E7602">
            <w:pPr>
              <w:autoSpaceDE w:val="0"/>
              <w:autoSpaceDN w:val="0"/>
              <w:adjustRightInd w:val="0"/>
              <w:jc w:val="both"/>
            </w:pPr>
            <w:r>
              <w:t>‘new (fem.)’</w:t>
            </w:r>
          </w:p>
        </w:tc>
        <w:tc>
          <w:tcPr>
            <w:tcW w:w="1440" w:type="dxa"/>
          </w:tcPr>
          <w:p w:rsidR="000231E2" w:rsidRPr="00486D0F" w:rsidRDefault="000231E2" w:rsidP="007E7602">
            <w:pPr>
              <w:autoSpaceDE w:val="0"/>
              <w:autoSpaceDN w:val="0"/>
              <w:adjustRightInd w:val="0"/>
              <w:jc w:val="both"/>
            </w:pPr>
            <w:r>
              <w:t>nóvu</w:t>
            </w:r>
          </w:p>
        </w:tc>
        <w:tc>
          <w:tcPr>
            <w:tcW w:w="1796" w:type="dxa"/>
          </w:tcPr>
          <w:p w:rsidR="000231E2" w:rsidRPr="00486D0F" w:rsidRDefault="000231E2" w:rsidP="007E7602">
            <w:pPr>
              <w:autoSpaceDE w:val="0"/>
              <w:autoSpaceDN w:val="0"/>
              <w:adjustRightInd w:val="0"/>
              <w:jc w:val="both"/>
            </w:pPr>
            <w:r>
              <w:t>‘new (masc.)’</w:t>
            </w:r>
          </w:p>
        </w:tc>
      </w:tr>
      <w:tr w:rsidR="000C2F32" w:rsidRPr="00486D0F">
        <w:tc>
          <w:tcPr>
            <w:tcW w:w="2088" w:type="dxa"/>
          </w:tcPr>
          <w:p w:rsidR="000C2F32" w:rsidRPr="00486D0F" w:rsidRDefault="00075F92" w:rsidP="00684FD5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</w:pPr>
            <w:r>
              <w:t>n</w:t>
            </w:r>
            <w:r w:rsidR="000C2F32" w:rsidRPr="00486D0F">
              <w:sym w:font="SILDoulos IPA93" w:char="F08D"/>
            </w:r>
            <w:r w:rsidR="000C2F32" w:rsidRPr="00684FD5">
              <w:rPr>
                <w:rFonts w:ascii="SILDoulos IPA93" w:hAnsi="SILDoulos IPA93"/>
              </w:rPr>
              <w:t></w:t>
            </w:r>
            <w:r>
              <w:t>stra</w:t>
            </w:r>
          </w:p>
        </w:tc>
        <w:tc>
          <w:tcPr>
            <w:tcW w:w="2700" w:type="dxa"/>
          </w:tcPr>
          <w:p w:rsidR="000C2F32" w:rsidRPr="00486D0F" w:rsidRDefault="000C2F32" w:rsidP="007E7602">
            <w:pPr>
              <w:autoSpaceDE w:val="0"/>
              <w:autoSpaceDN w:val="0"/>
              <w:adjustRightInd w:val="0"/>
              <w:jc w:val="both"/>
            </w:pPr>
            <w:r>
              <w:t>‘</w:t>
            </w:r>
            <w:r w:rsidR="00075F92">
              <w:t>our</w:t>
            </w:r>
            <w:r>
              <w:t xml:space="preserve"> (fem.)’</w:t>
            </w:r>
          </w:p>
        </w:tc>
        <w:tc>
          <w:tcPr>
            <w:tcW w:w="1440" w:type="dxa"/>
          </w:tcPr>
          <w:p w:rsidR="000C2F32" w:rsidRPr="00486D0F" w:rsidRDefault="00075F92" w:rsidP="007E7602">
            <w:pPr>
              <w:autoSpaceDE w:val="0"/>
              <w:autoSpaceDN w:val="0"/>
              <w:adjustRightInd w:val="0"/>
              <w:jc w:val="both"/>
            </w:pPr>
            <w:r>
              <w:t>nóstru</w:t>
            </w:r>
          </w:p>
        </w:tc>
        <w:tc>
          <w:tcPr>
            <w:tcW w:w="1796" w:type="dxa"/>
          </w:tcPr>
          <w:p w:rsidR="000C2F32" w:rsidRDefault="000C2F32" w:rsidP="007E7602">
            <w:pPr>
              <w:autoSpaceDE w:val="0"/>
              <w:autoSpaceDN w:val="0"/>
              <w:adjustRightInd w:val="0"/>
              <w:jc w:val="both"/>
            </w:pPr>
            <w:r>
              <w:t>‘</w:t>
            </w:r>
            <w:r w:rsidR="00075F92">
              <w:t>our</w:t>
            </w:r>
            <w:r>
              <w:t xml:space="preserve"> (masc.)’</w:t>
            </w:r>
          </w:p>
          <w:p w:rsidR="00684FD5" w:rsidRPr="00486D0F" w:rsidRDefault="00684FD5" w:rsidP="007E7602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E935F8" w:rsidRDefault="00E935F8" w:rsidP="007E7602">
      <w:pPr>
        <w:autoSpaceDE w:val="0"/>
        <w:autoSpaceDN w:val="0"/>
        <w:adjustRightInd w:val="0"/>
        <w:jc w:val="both"/>
      </w:pPr>
    </w:p>
    <w:p w:rsidR="00E935F8" w:rsidRDefault="00E935F8" w:rsidP="007E7602">
      <w:pPr>
        <w:autoSpaceDE w:val="0"/>
        <w:autoSpaceDN w:val="0"/>
        <w:adjustRightInd w:val="0"/>
        <w:jc w:val="both"/>
      </w:pPr>
      <w:r>
        <w:rPr>
          <w:b/>
        </w:rPr>
        <w:t>Lena</w:t>
      </w:r>
      <w:r w:rsidRPr="00E935F8">
        <w:t xml:space="preserve"> (i,e,a,u,o)</w:t>
      </w:r>
    </w:p>
    <w:tbl>
      <w:tblPr>
        <w:tblStyle w:val="TableGrid"/>
        <w:tblW w:w="8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088"/>
        <w:gridCol w:w="1796"/>
        <w:gridCol w:w="2344"/>
        <w:gridCol w:w="1796"/>
      </w:tblGrid>
      <w:tr w:rsidR="00E935F8" w:rsidRPr="00486D0F">
        <w:tc>
          <w:tcPr>
            <w:tcW w:w="2088" w:type="dxa"/>
          </w:tcPr>
          <w:p w:rsidR="00E935F8" w:rsidRPr="00486D0F" w:rsidRDefault="00E935F8" w:rsidP="00684FD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>
              <w:t>fía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‘daughter’</w:t>
            </w:r>
          </w:p>
        </w:tc>
        <w:tc>
          <w:tcPr>
            <w:tcW w:w="2344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fíu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‘son’</w:t>
            </w:r>
          </w:p>
        </w:tc>
      </w:tr>
      <w:tr w:rsidR="00E935F8" w:rsidRPr="00486D0F">
        <w:tc>
          <w:tcPr>
            <w:tcW w:w="2088" w:type="dxa"/>
          </w:tcPr>
          <w:p w:rsidR="00E935F8" w:rsidRPr="00486D0F" w:rsidRDefault="00E935F8" w:rsidP="00684FD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>
              <w:t>néna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‘child (fem.)’</w:t>
            </w:r>
          </w:p>
        </w:tc>
        <w:tc>
          <w:tcPr>
            <w:tcW w:w="2344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nínu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‘child (masc.)’</w:t>
            </w:r>
          </w:p>
        </w:tc>
      </w:tr>
      <w:tr w:rsidR="00E935F8" w:rsidRPr="00486D0F">
        <w:tc>
          <w:tcPr>
            <w:tcW w:w="2088" w:type="dxa"/>
          </w:tcPr>
          <w:p w:rsidR="00E935F8" w:rsidRPr="00486D0F" w:rsidRDefault="00E935F8" w:rsidP="00684FD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>
              <w:t>kabé</w:t>
            </w:r>
            <w:r w:rsidRPr="00684FD5">
              <w:rPr>
                <w:rFonts w:ascii="SILDoulos IPA93" w:hAnsi="SILDoulos IPA93"/>
              </w:rPr>
              <w:t></w:t>
            </w:r>
            <w:r>
              <w:t>a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‘head (fem.)’</w:t>
            </w:r>
          </w:p>
        </w:tc>
        <w:tc>
          <w:tcPr>
            <w:tcW w:w="2344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kabí</w:t>
            </w:r>
            <w:r w:rsidRPr="00E935F8">
              <w:rPr>
                <w:rFonts w:ascii="SILDoulos IPA93" w:hAnsi="SILDoulos IPA93"/>
              </w:rPr>
              <w:t></w:t>
            </w:r>
            <w:r>
              <w:t>u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‘head (masc.)’</w:t>
            </w:r>
            <w:r>
              <w:rPr>
                <w:rStyle w:val="FootnoteReference"/>
              </w:rPr>
              <w:footnoteReference w:id="1"/>
            </w:r>
          </w:p>
        </w:tc>
      </w:tr>
      <w:tr w:rsidR="00E935F8" w:rsidRPr="00486D0F">
        <w:tc>
          <w:tcPr>
            <w:tcW w:w="2088" w:type="dxa"/>
          </w:tcPr>
          <w:p w:rsidR="00E935F8" w:rsidRPr="00486D0F" w:rsidRDefault="00E935F8" w:rsidP="00684FD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>
              <w:t>tsóba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‘wolf (fem.)’</w:t>
            </w:r>
          </w:p>
        </w:tc>
        <w:tc>
          <w:tcPr>
            <w:tcW w:w="2344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tsúbu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‘wolf (masc.)’</w:t>
            </w:r>
          </w:p>
        </w:tc>
      </w:tr>
      <w:tr w:rsidR="00E935F8" w:rsidRPr="00486D0F">
        <w:tc>
          <w:tcPr>
            <w:tcW w:w="2088" w:type="dxa"/>
          </w:tcPr>
          <w:p w:rsidR="00E935F8" w:rsidRPr="00486D0F" w:rsidRDefault="00E935F8" w:rsidP="00684FD5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</w:pPr>
            <w:r>
              <w:t>gáta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‘cat (fem.)’</w:t>
            </w:r>
          </w:p>
        </w:tc>
        <w:tc>
          <w:tcPr>
            <w:tcW w:w="2344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gétu</w:t>
            </w:r>
          </w:p>
        </w:tc>
        <w:tc>
          <w:tcPr>
            <w:tcW w:w="1796" w:type="dxa"/>
          </w:tcPr>
          <w:p w:rsidR="00E935F8" w:rsidRPr="00486D0F" w:rsidRDefault="00E935F8" w:rsidP="007E7602">
            <w:pPr>
              <w:autoSpaceDE w:val="0"/>
              <w:autoSpaceDN w:val="0"/>
              <w:adjustRightInd w:val="0"/>
              <w:jc w:val="both"/>
            </w:pPr>
            <w:r>
              <w:t>‘cat (masc.)’</w:t>
            </w:r>
          </w:p>
        </w:tc>
      </w:tr>
    </w:tbl>
    <w:p w:rsidR="00E935F8" w:rsidRDefault="00E935F8" w:rsidP="007E7602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4E69FC" w:rsidRDefault="004E69FC" w:rsidP="007E7602">
      <w:pPr>
        <w:autoSpaceDE w:val="0"/>
        <w:autoSpaceDN w:val="0"/>
        <w:adjustRightInd w:val="0"/>
        <w:jc w:val="both"/>
        <w:rPr>
          <w:b/>
        </w:rPr>
      </w:pPr>
    </w:p>
    <w:p w:rsidR="00641DD2" w:rsidRDefault="00641DD2" w:rsidP="007E7602">
      <w:pPr>
        <w:autoSpaceDE w:val="0"/>
        <w:autoSpaceDN w:val="0"/>
        <w:adjustRightInd w:val="0"/>
        <w:jc w:val="both"/>
      </w:pPr>
      <w:r>
        <w:rPr>
          <w:b/>
        </w:rPr>
        <w:t>Teramo</w:t>
      </w:r>
      <w:r w:rsidRPr="00E935F8">
        <w:t xml:space="preserve"> (i,e,</w:t>
      </w:r>
      <w:r w:rsidRPr="00E935F8">
        <w:rPr>
          <w:rFonts w:ascii="SILDoulos IPA93" w:hAnsi="SILDoulos IPA93"/>
        </w:rPr>
        <w:t></w:t>
      </w:r>
      <w:r w:rsidRPr="00E935F8">
        <w:t>,a,u,o,</w:t>
      </w:r>
      <w:r w:rsidRPr="00E935F8">
        <w:sym w:font="SILDoulos IPA93" w:char="F08D"/>
      </w:r>
      <w:r w:rsidRPr="00E935F8">
        <w:t>)</w:t>
      </w:r>
      <w:r>
        <w:t>—schematic data, not real Teramo words</w:t>
      </w:r>
      <w:r w:rsidR="00CD76B2">
        <w:t>!!</w:t>
      </w:r>
    </w:p>
    <w:tbl>
      <w:tblPr>
        <w:tblStyle w:val="TableGrid"/>
        <w:tblW w:w="8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088"/>
        <w:gridCol w:w="1796"/>
        <w:gridCol w:w="2344"/>
        <w:gridCol w:w="1796"/>
      </w:tblGrid>
      <w:tr w:rsidR="00CD76B2" w:rsidRPr="00486D0F">
        <w:tc>
          <w:tcPr>
            <w:tcW w:w="2088" w:type="dxa"/>
          </w:tcPr>
          <w:p w:rsidR="00CD76B2" w:rsidRPr="00486D0F" w:rsidRDefault="00CD76B2" w:rsidP="00684FD5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</w:pPr>
            <w:r>
              <w:t>védo</w:t>
            </w:r>
          </w:p>
        </w:tc>
        <w:tc>
          <w:tcPr>
            <w:tcW w:w="1796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‘I see’</w:t>
            </w:r>
          </w:p>
        </w:tc>
        <w:tc>
          <w:tcPr>
            <w:tcW w:w="2344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vídi</w:t>
            </w:r>
          </w:p>
        </w:tc>
        <w:tc>
          <w:tcPr>
            <w:tcW w:w="1796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‘you see’</w:t>
            </w:r>
          </w:p>
        </w:tc>
      </w:tr>
      <w:tr w:rsidR="00CD76B2" w:rsidRPr="00486D0F">
        <w:tc>
          <w:tcPr>
            <w:tcW w:w="2088" w:type="dxa"/>
          </w:tcPr>
          <w:p w:rsidR="00CD76B2" w:rsidRPr="00486D0F" w:rsidRDefault="00CD76B2" w:rsidP="00684FD5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</w:pPr>
            <w:r>
              <w:t>pr</w:t>
            </w:r>
            <w:r w:rsidRPr="00684FD5">
              <w:rPr>
                <w:rFonts w:ascii="SILDoulos IPA93" w:hAnsi="SILDoulos IPA93"/>
              </w:rPr>
              <w:t></w:t>
            </w:r>
            <w:r w:rsidRPr="00684FD5">
              <w:rPr>
                <w:rFonts w:ascii="SILDoulos IPA93" w:hAnsi="SILDoulos IPA93"/>
              </w:rPr>
              <w:t></w:t>
            </w:r>
            <w:r>
              <w:t>te</w:t>
            </w:r>
          </w:p>
        </w:tc>
        <w:tc>
          <w:tcPr>
            <w:tcW w:w="1796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‘priest’</w:t>
            </w:r>
          </w:p>
        </w:tc>
        <w:tc>
          <w:tcPr>
            <w:tcW w:w="2344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príti</w:t>
            </w:r>
          </w:p>
        </w:tc>
        <w:tc>
          <w:tcPr>
            <w:tcW w:w="1796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‘priests’</w:t>
            </w:r>
          </w:p>
        </w:tc>
      </w:tr>
      <w:tr w:rsidR="00CD76B2" w:rsidRPr="00486D0F">
        <w:tc>
          <w:tcPr>
            <w:tcW w:w="2088" w:type="dxa"/>
          </w:tcPr>
          <w:p w:rsidR="00CD76B2" w:rsidRDefault="00CD76B2" w:rsidP="00684FD5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</w:pPr>
            <w:r>
              <w:t>gáto</w:t>
            </w:r>
          </w:p>
        </w:tc>
        <w:tc>
          <w:tcPr>
            <w:tcW w:w="1796" w:type="dxa"/>
          </w:tcPr>
          <w:p w:rsidR="00CD76B2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‘cat’</w:t>
            </w:r>
          </w:p>
        </w:tc>
        <w:tc>
          <w:tcPr>
            <w:tcW w:w="2344" w:type="dxa"/>
          </w:tcPr>
          <w:p w:rsidR="00CD76B2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gíti</w:t>
            </w:r>
          </w:p>
        </w:tc>
        <w:tc>
          <w:tcPr>
            <w:tcW w:w="1796" w:type="dxa"/>
          </w:tcPr>
          <w:p w:rsidR="00CD76B2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‘cats’</w:t>
            </w:r>
          </w:p>
        </w:tc>
      </w:tr>
      <w:tr w:rsidR="00CD76B2" w:rsidRPr="00486D0F">
        <w:tc>
          <w:tcPr>
            <w:tcW w:w="2088" w:type="dxa"/>
          </w:tcPr>
          <w:p w:rsidR="00CD76B2" w:rsidRPr="00486D0F" w:rsidRDefault="00CD76B2" w:rsidP="00684FD5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</w:pPr>
            <w:r>
              <w:t>kóro</w:t>
            </w:r>
          </w:p>
        </w:tc>
        <w:tc>
          <w:tcPr>
            <w:tcW w:w="1796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‘I run’</w:t>
            </w:r>
          </w:p>
        </w:tc>
        <w:tc>
          <w:tcPr>
            <w:tcW w:w="2344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kúri</w:t>
            </w:r>
          </w:p>
        </w:tc>
        <w:tc>
          <w:tcPr>
            <w:tcW w:w="1796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‘you run’</w:t>
            </w:r>
          </w:p>
        </w:tc>
      </w:tr>
      <w:tr w:rsidR="00CD76B2" w:rsidRPr="00486D0F">
        <w:tc>
          <w:tcPr>
            <w:tcW w:w="2088" w:type="dxa"/>
          </w:tcPr>
          <w:p w:rsidR="00CD76B2" w:rsidRPr="00486D0F" w:rsidRDefault="00CD76B2" w:rsidP="00684FD5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</w:pPr>
            <w:r>
              <w:t>m</w:t>
            </w:r>
            <w:r>
              <w:sym w:font="SILDoulos IPA93" w:char="F08D"/>
            </w:r>
            <w:r w:rsidRPr="00684FD5">
              <w:rPr>
                <w:rFonts w:ascii="SILDoulos IPA93" w:hAnsi="SILDoulos IPA93"/>
              </w:rPr>
              <w:t></w:t>
            </w:r>
            <w:r>
              <w:t>do</w:t>
            </w:r>
          </w:p>
        </w:tc>
        <w:tc>
          <w:tcPr>
            <w:tcW w:w="1796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‘way’</w:t>
            </w:r>
          </w:p>
        </w:tc>
        <w:tc>
          <w:tcPr>
            <w:tcW w:w="2344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múdi</w:t>
            </w:r>
          </w:p>
        </w:tc>
        <w:tc>
          <w:tcPr>
            <w:tcW w:w="1796" w:type="dxa"/>
          </w:tcPr>
          <w:p w:rsidR="00CD76B2" w:rsidRPr="00486D0F" w:rsidRDefault="00CD76B2" w:rsidP="007E7602">
            <w:pPr>
              <w:autoSpaceDE w:val="0"/>
              <w:autoSpaceDN w:val="0"/>
              <w:adjustRightInd w:val="0"/>
              <w:jc w:val="both"/>
            </w:pPr>
            <w:r>
              <w:t>‘ways’</w:t>
            </w:r>
          </w:p>
        </w:tc>
      </w:tr>
    </w:tbl>
    <w:p w:rsidR="00641DD2" w:rsidRDefault="00641DD2" w:rsidP="007E7602">
      <w:pPr>
        <w:autoSpaceDE w:val="0"/>
        <w:autoSpaceDN w:val="0"/>
        <w:adjustRightInd w:val="0"/>
        <w:jc w:val="both"/>
      </w:pPr>
    </w:p>
    <w:p w:rsidR="00641DD2" w:rsidRPr="00E935F8" w:rsidRDefault="00641DD2" w:rsidP="007E7602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sectPr w:rsidR="00641DD2" w:rsidRPr="00E935F8" w:rsidSect="00D80DB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E9C" w:rsidRDefault="009A3E9C">
      <w:r>
        <w:separator/>
      </w:r>
    </w:p>
  </w:endnote>
  <w:endnote w:type="continuationSeparator" w:id="0">
    <w:p w:rsidR="009A3E9C" w:rsidRDefault="009A3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6D06A5-751E-4128-B8DD-FE561B261ADE}"/>
    <w:embedBold r:id="rId2" w:fontKey="{9246F174-320E-4193-8EF4-A31A286814D2}"/>
    <w:embedItalic r:id="rId3" w:fontKey="{E0BBB396-894A-4132-942F-12D9CCE1AFD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LDoulos IPA93">
    <w:altName w:val="Symbol"/>
    <w:charset w:val="02"/>
    <w:family w:val="auto"/>
    <w:pitch w:val="variable"/>
    <w:sig w:usb0="00000000" w:usb1="10000000" w:usb2="00000000" w:usb3="00000000" w:csb0="80000000" w:csb1="00000000"/>
    <w:embedRegular r:id="rId4" w:fontKey="{4C6E391B-AB32-413E-AC2A-CA2060E9D4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B8" w:rsidRDefault="00DB4CB8">
    <w:pPr>
      <w:pStyle w:val="Footer"/>
    </w:pPr>
    <w:r w:rsidRPr="00AC469A">
      <w:rPr>
        <w:i/>
      </w:rPr>
      <w:t xml:space="preserve">Ling </w:t>
    </w:r>
    <w:r w:rsidR="00684FD5">
      <w:rPr>
        <w:i/>
      </w:rPr>
      <w:t>201</w:t>
    </w:r>
    <w:r w:rsidRPr="00AC469A">
      <w:rPr>
        <w:i/>
      </w:rPr>
      <w:t>A, Phonolog</w:t>
    </w:r>
    <w:r>
      <w:rPr>
        <w:i/>
      </w:rPr>
      <w:t xml:space="preserve">ical Theory </w:t>
    </w:r>
    <w:r w:rsidR="00684FD5">
      <w:rPr>
        <w:i/>
      </w:rPr>
      <w:t>I</w:t>
    </w:r>
    <w:r w:rsidRPr="00AC469A">
      <w:rPr>
        <w:i/>
      </w:rPr>
      <w:t xml:space="preserve">I. </w:t>
    </w:r>
    <w:r w:rsidR="00684FD5">
      <w:rPr>
        <w:i/>
      </w:rPr>
      <w:t>Winter 2015</w:t>
    </w:r>
    <w:r w:rsidRPr="00AC469A">
      <w:rPr>
        <w:i/>
      </w:rPr>
      <w:t>, Zuraw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E9C" w:rsidRDefault="009A3E9C">
      <w:r>
        <w:separator/>
      </w:r>
    </w:p>
  </w:footnote>
  <w:footnote w:type="continuationSeparator" w:id="0">
    <w:p w:rsidR="009A3E9C" w:rsidRDefault="009A3E9C">
      <w:r>
        <w:continuationSeparator/>
      </w:r>
    </w:p>
  </w:footnote>
  <w:footnote w:id="1">
    <w:p w:rsidR="00DB4CB8" w:rsidRDefault="00DB4CB8">
      <w:pPr>
        <w:pStyle w:val="FootnoteText"/>
      </w:pPr>
      <w:r>
        <w:rPr>
          <w:rStyle w:val="FootnoteReference"/>
        </w:rPr>
        <w:footnoteRef/>
      </w:r>
      <w:r>
        <w:t xml:space="preserve"> I don’t know why there are masculine and fem</w:t>
      </w:r>
      <w:bookmarkStart w:id="0" w:name="_GoBack"/>
      <w:bookmarkEnd w:id="0"/>
      <w:r>
        <w:t xml:space="preserve">inine words for ‘head’. Maybe </w:t>
      </w:r>
      <w:r w:rsidR="00684FD5">
        <w:t>the masculine has</w:t>
      </w:r>
      <w:r>
        <w:t xml:space="preserve"> a figurative meaning?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B8" w:rsidRDefault="00DB4CB8">
    <w:pPr>
      <w:pStyle w:val="Header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D71CE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21BDF"/>
    <w:multiLevelType w:val="hybridMultilevel"/>
    <w:tmpl w:val="BFAEFD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209F0"/>
    <w:multiLevelType w:val="multilevel"/>
    <w:tmpl w:val="70B2E91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A705F04"/>
    <w:multiLevelType w:val="hybridMultilevel"/>
    <w:tmpl w:val="E876AAEA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D1910DF"/>
    <w:multiLevelType w:val="hybridMultilevel"/>
    <w:tmpl w:val="F86264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A2B57"/>
    <w:multiLevelType w:val="multilevel"/>
    <w:tmpl w:val="E876AAE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4290447"/>
    <w:multiLevelType w:val="hybridMultilevel"/>
    <w:tmpl w:val="70B2E91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7B46CC8"/>
    <w:multiLevelType w:val="hybridMultilevel"/>
    <w:tmpl w:val="2D300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D1F9B"/>
    <w:multiLevelType w:val="multilevel"/>
    <w:tmpl w:val="8DCAFE12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2E40DBA"/>
    <w:multiLevelType w:val="hybridMultilevel"/>
    <w:tmpl w:val="14D0C9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D474E1"/>
    <w:multiLevelType w:val="hybridMultilevel"/>
    <w:tmpl w:val="431C0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35438AA"/>
    <w:multiLevelType w:val="hybridMultilevel"/>
    <w:tmpl w:val="1CC62E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38E6119"/>
    <w:multiLevelType w:val="hybridMultilevel"/>
    <w:tmpl w:val="8DCAFE1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8070171"/>
    <w:multiLevelType w:val="hybridMultilevel"/>
    <w:tmpl w:val="D6B209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A23E8D"/>
    <w:multiLevelType w:val="hybridMultilevel"/>
    <w:tmpl w:val="E5B604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ED0821"/>
    <w:multiLevelType w:val="hybridMultilevel"/>
    <w:tmpl w:val="F8E27D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8020DA"/>
    <w:multiLevelType w:val="hybridMultilevel"/>
    <w:tmpl w:val="E47E3F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23C67D1"/>
    <w:multiLevelType w:val="hybridMultilevel"/>
    <w:tmpl w:val="F722575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3764BD0"/>
    <w:multiLevelType w:val="hybridMultilevel"/>
    <w:tmpl w:val="4E70A3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2"/>
  </w:num>
  <w:num w:numId="5">
    <w:abstractNumId w:val="4"/>
  </w:num>
  <w:num w:numId="6">
    <w:abstractNumId w:val="15"/>
  </w:num>
  <w:num w:numId="7">
    <w:abstractNumId w:val="11"/>
  </w:num>
  <w:num w:numId="8">
    <w:abstractNumId w:val="7"/>
  </w:num>
  <w:num w:numId="9">
    <w:abstractNumId w:val="10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17"/>
  </w:num>
  <w:num w:numId="15">
    <w:abstractNumId w:val="14"/>
  </w:num>
  <w:num w:numId="16">
    <w:abstractNumId w:val="0"/>
  </w:num>
  <w:num w:numId="17">
    <w:abstractNumId w:val="12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34"/>
    <w:rsid w:val="0000174D"/>
    <w:rsid w:val="0000439C"/>
    <w:rsid w:val="00004E2B"/>
    <w:rsid w:val="000155C0"/>
    <w:rsid w:val="000231E2"/>
    <w:rsid w:val="00041728"/>
    <w:rsid w:val="00041C1D"/>
    <w:rsid w:val="00047131"/>
    <w:rsid w:val="00050B71"/>
    <w:rsid w:val="00051742"/>
    <w:rsid w:val="00052DAA"/>
    <w:rsid w:val="000617B0"/>
    <w:rsid w:val="0006308D"/>
    <w:rsid w:val="00063996"/>
    <w:rsid w:val="00066470"/>
    <w:rsid w:val="00066E42"/>
    <w:rsid w:val="00075F92"/>
    <w:rsid w:val="00085164"/>
    <w:rsid w:val="000B6050"/>
    <w:rsid w:val="000C2F32"/>
    <w:rsid w:val="000C5C8C"/>
    <w:rsid w:val="000D5D73"/>
    <w:rsid w:val="000D6881"/>
    <w:rsid w:val="000E4B03"/>
    <w:rsid w:val="000F2756"/>
    <w:rsid w:val="00107174"/>
    <w:rsid w:val="00126280"/>
    <w:rsid w:val="00127A0F"/>
    <w:rsid w:val="00130976"/>
    <w:rsid w:val="00136998"/>
    <w:rsid w:val="00143A52"/>
    <w:rsid w:val="00145489"/>
    <w:rsid w:val="00152FAE"/>
    <w:rsid w:val="00157A4A"/>
    <w:rsid w:val="00160F21"/>
    <w:rsid w:val="001628DD"/>
    <w:rsid w:val="001660BC"/>
    <w:rsid w:val="00170462"/>
    <w:rsid w:val="00170A38"/>
    <w:rsid w:val="0017540E"/>
    <w:rsid w:val="00182F08"/>
    <w:rsid w:val="0018413D"/>
    <w:rsid w:val="001A7CA5"/>
    <w:rsid w:val="001B7356"/>
    <w:rsid w:val="001C753F"/>
    <w:rsid w:val="001D0C3F"/>
    <w:rsid w:val="001D1852"/>
    <w:rsid w:val="001D1C6F"/>
    <w:rsid w:val="001D6EB8"/>
    <w:rsid w:val="001D7731"/>
    <w:rsid w:val="001E4A5B"/>
    <w:rsid w:val="001F436C"/>
    <w:rsid w:val="001F71D1"/>
    <w:rsid w:val="00204B78"/>
    <w:rsid w:val="0021391F"/>
    <w:rsid w:val="00226E41"/>
    <w:rsid w:val="00235237"/>
    <w:rsid w:val="00252DE3"/>
    <w:rsid w:val="0025533E"/>
    <w:rsid w:val="002614BF"/>
    <w:rsid w:val="00261A72"/>
    <w:rsid w:val="002726D4"/>
    <w:rsid w:val="00273BC8"/>
    <w:rsid w:val="00277C0F"/>
    <w:rsid w:val="0028366F"/>
    <w:rsid w:val="00294ABB"/>
    <w:rsid w:val="00295E66"/>
    <w:rsid w:val="002A34FC"/>
    <w:rsid w:val="002A56C2"/>
    <w:rsid w:val="002A5B08"/>
    <w:rsid w:val="002B2422"/>
    <w:rsid w:val="002B7E0C"/>
    <w:rsid w:val="002C0412"/>
    <w:rsid w:val="002C66FC"/>
    <w:rsid w:val="002D048A"/>
    <w:rsid w:val="002D370D"/>
    <w:rsid w:val="002D6368"/>
    <w:rsid w:val="002D7618"/>
    <w:rsid w:val="002E261B"/>
    <w:rsid w:val="002E2B42"/>
    <w:rsid w:val="002F0A32"/>
    <w:rsid w:val="002F3467"/>
    <w:rsid w:val="002F4B53"/>
    <w:rsid w:val="002F54AA"/>
    <w:rsid w:val="00336B4E"/>
    <w:rsid w:val="00346D88"/>
    <w:rsid w:val="0037148F"/>
    <w:rsid w:val="00371653"/>
    <w:rsid w:val="00374A18"/>
    <w:rsid w:val="00375B14"/>
    <w:rsid w:val="003843E5"/>
    <w:rsid w:val="00393BD0"/>
    <w:rsid w:val="0039668E"/>
    <w:rsid w:val="00396D27"/>
    <w:rsid w:val="003A2D42"/>
    <w:rsid w:val="003A68D3"/>
    <w:rsid w:val="003A7195"/>
    <w:rsid w:val="003B3108"/>
    <w:rsid w:val="003C19B5"/>
    <w:rsid w:val="003C2791"/>
    <w:rsid w:val="003D53E3"/>
    <w:rsid w:val="003D720C"/>
    <w:rsid w:val="003E1FA9"/>
    <w:rsid w:val="003E21BC"/>
    <w:rsid w:val="003E5C54"/>
    <w:rsid w:val="003F6687"/>
    <w:rsid w:val="00402EB8"/>
    <w:rsid w:val="00403BF7"/>
    <w:rsid w:val="00434EBF"/>
    <w:rsid w:val="00440F9E"/>
    <w:rsid w:val="00441E90"/>
    <w:rsid w:val="004621F5"/>
    <w:rsid w:val="00484E5B"/>
    <w:rsid w:val="00486D0F"/>
    <w:rsid w:val="0049005D"/>
    <w:rsid w:val="004B24FD"/>
    <w:rsid w:val="004B320C"/>
    <w:rsid w:val="004C0CE5"/>
    <w:rsid w:val="004C3C29"/>
    <w:rsid w:val="004C5AD5"/>
    <w:rsid w:val="004D20BB"/>
    <w:rsid w:val="004E3A34"/>
    <w:rsid w:val="004E405E"/>
    <w:rsid w:val="004E69FC"/>
    <w:rsid w:val="004E7B2C"/>
    <w:rsid w:val="005102E4"/>
    <w:rsid w:val="00511500"/>
    <w:rsid w:val="0052204F"/>
    <w:rsid w:val="00530A1F"/>
    <w:rsid w:val="0053212C"/>
    <w:rsid w:val="00542CCE"/>
    <w:rsid w:val="00547786"/>
    <w:rsid w:val="00547E4E"/>
    <w:rsid w:val="00550B48"/>
    <w:rsid w:val="00574EA9"/>
    <w:rsid w:val="005765A2"/>
    <w:rsid w:val="005C0630"/>
    <w:rsid w:val="005C1611"/>
    <w:rsid w:val="005C72A5"/>
    <w:rsid w:val="005E1E02"/>
    <w:rsid w:val="005F2B68"/>
    <w:rsid w:val="005F2C32"/>
    <w:rsid w:val="005F35FC"/>
    <w:rsid w:val="00600969"/>
    <w:rsid w:val="00614D71"/>
    <w:rsid w:val="006205B1"/>
    <w:rsid w:val="006238F0"/>
    <w:rsid w:val="00623C8C"/>
    <w:rsid w:val="0062710A"/>
    <w:rsid w:val="00631FB2"/>
    <w:rsid w:val="00632BF2"/>
    <w:rsid w:val="0064188C"/>
    <w:rsid w:val="00641DD2"/>
    <w:rsid w:val="00646E36"/>
    <w:rsid w:val="00647154"/>
    <w:rsid w:val="00652FDD"/>
    <w:rsid w:val="006567C7"/>
    <w:rsid w:val="0066651A"/>
    <w:rsid w:val="0067215F"/>
    <w:rsid w:val="0067316C"/>
    <w:rsid w:val="006737F0"/>
    <w:rsid w:val="006820C7"/>
    <w:rsid w:val="006835D0"/>
    <w:rsid w:val="00684FD5"/>
    <w:rsid w:val="00693EAE"/>
    <w:rsid w:val="006946BA"/>
    <w:rsid w:val="00697758"/>
    <w:rsid w:val="00697BA5"/>
    <w:rsid w:val="006A3BE4"/>
    <w:rsid w:val="006B5866"/>
    <w:rsid w:val="006B5C37"/>
    <w:rsid w:val="006B6DC2"/>
    <w:rsid w:val="006D125D"/>
    <w:rsid w:val="006D23F8"/>
    <w:rsid w:val="006D71CE"/>
    <w:rsid w:val="006E0621"/>
    <w:rsid w:val="006E159B"/>
    <w:rsid w:val="006F3A51"/>
    <w:rsid w:val="006F6E39"/>
    <w:rsid w:val="00710DD7"/>
    <w:rsid w:val="00714D70"/>
    <w:rsid w:val="00722B20"/>
    <w:rsid w:val="007300C8"/>
    <w:rsid w:val="007341FA"/>
    <w:rsid w:val="00750202"/>
    <w:rsid w:val="007502B1"/>
    <w:rsid w:val="00750630"/>
    <w:rsid w:val="007618DA"/>
    <w:rsid w:val="00771B79"/>
    <w:rsid w:val="007750EB"/>
    <w:rsid w:val="00781022"/>
    <w:rsid w:val="00783422"/>
    <w:rsid w:val="007860D2"/>
    <w:rsid w:val="007A69B6"/>
    <w:rsid w:val="007B4C3B"/>
    <w:rsid w:val="007D3D43"/>
    <w:rsid w:val="007E482D"/>
    <w:rsid w:val="007E7602"/>
    <w:rsid w:val="007F0C08"/>
    <w:rsid w:val="008064A5"/>
    <w:rsid w:val="00830467"/>
    <w:rsid w:val="00837978"/>
    <w:rsid w:val="00837D8D"/>
    <w:rsid w:val="00845943"/>
    <w:rsid w:val="0086329F"/>
    <w:rsid w:val="00863D72"/>
    <w:rsid w:val="008A496F"/>
    <w:rsid w:val="008B2A73"/>
    <w:rsid w:val="008B3A42"/>
    <w:rsid w:val="008C6B3B"/>
    <w:rsid w:val="008F2273"/>
    <w:rsid w:val="0091503B"/>
    <w:rsid w:val="009163D0"/>
    <w:rsid w:val="00932C03"/>
    <w:rsid w:val="00947946"/>
    <w:rsid w:val="00952808"/>
    <w:rsid w:val="00961672"/>
    <w:rsid w:val="009626BF"/>
    <w:rsid w:val="00966EEE"/>
    <w:rsid w:val="009738CE"/>
    <w:rsid w:val="00976289"/>
    <w:rsid w:val="0099451C"/>
    <w:rsid w:val="009A0B56"/>
    <w:rsid w:val="009A1FEC"/>
    <w:rsid w:val="009A256D"/>
    <w:rsid w:val="009A3E9C"/>
    <w:rsid w:val="009B5016"/>
    <w:rsid w:val="009C7DD1"/>
    <w:rsid w:val="009D1284"/>
    <w:rsid w:val="009D45F2"/>
    <w:rsid w:val="009E57AF"/>
    <w:rsid w:val="00A15996"/>
    <w:rsid w:val="00A173ED"/>
    <w:rsid w:val="00A5719D"/>
    <w:rsid w:val="00A654AA"/>
    <w:rsid w:val="00A70FA0"/>
    <w:rsid w:val="00A82D33"/>
    <w:rsid w:val="00A95D23"/>
    <w:rsid w:val="00AC52CC"/>
    <w:rsid w:val="00AD633B"/>
    <w:rsid w:val="00AF2F22"/>
    <w:rsid w:val="00B02449"/>
    <w:rsid w:val="00B1034F"/>
    <w:rsid w:val="00B1092D"/>
    <w:rsid w:val="00B133A8"/>
    <w:rsid w:val="00B1526E"/>
    <w:rsid w:val="00B40E30"/>
    <w:rsid w:val="00B45BC9"/>
    <w:rsid w:val="00B4601A"/>
    <w:rsid w:val="00B4794E"/>
    <w:rsid w:val="00B50495"/>
    <w:rsid w:val="00B5550B"/>
    <w:rsid w:val="00B579B8"/>
    <w:rsid w:val="00B77A26"/>
    <w:rsid w:val="00B84D84"/>
    <w:rsid w:val="00B9488F"/>
    <w:rsid w:val="00B97F49"/>
    <w:rsid w:val="00BA006E"/>
    <w:rsid w:val="00BA278C"/>
    <w:rsid w:val="00BB3CE9"/>
    <w:rsid w:val="00BB7EEE"/>
    <w:rsid w:val="00BC2168"/>
    <w:rsid w:val="00BC7F13"/>
    <w:rsid w:val="00BD5120"/>
    <w:rsid w:val="00BD59FD"/>
    <w:rsid w:val="00BF4DDF"/>
    <w:rsid w:val="00C13ADE"/>
    <w:rsid w:val="00C142BB"/>
    <w:rsid w:val="00C15DDF"/>
    <w:rsid w:val="00C23A57"/>
    <w:rsid w:val="00C243E6"/>
    <w:rsid w:val="00C2758C"/>
    <w:rsid w:val="00C37312"/>
    <w:rsid w:val="00C429B4"/>
    <w:rsid w:val="00C57F3D"/>
    <w:rsid w:val="00C70A5E"/>
    <w:rsid w:val="00C745BD"/>
    <w:rsid w:val="00C74E51"/>
    <w:rsid w:val="00C84654"/>
    <w:rsid w:val="00C91661"/>
    <w:rsid w:val="00C918D5"/>
    <w:rsid w:val="00C922ED"/>
    <w:rsid w:val="00C943C3"/>
    <w:rsid w:val="00CA007E"/>
    <w:rsid w:val="00CA0A61"/>
    <w:rsid w:val="00CB2608"/>
    <w:rsid w:val="00CB77FF"/>
    <w:rsid w:val="00CC03EE"/>
    <w:rsid w:val="00CC500F"/>
    <w:rsid w:val="00CD76B2"/>
    <w:rsid w:val="00CE27E1"/>
    <w:rsid w:val="00CE3AE7"/>
    <w:rsid w:val="00D00514"/>
    <w:rsid w:val="00D10EF0"/>
    <w:rsid w:val="00D20ECE"/>
    <w:rsid w:val="00D23BE7"/>
    <w:rsid w:val="00D27BC9"/>
    <w:rsid w:val="00D33FEC"/>
    <w:rsid w:val="00D40982"/>
    <w:rsid w:val="00D41A52"/>
    <w:rsid w:val="00D44812"/>
    <w:rsid w:val="00D53586"/>
    <w:rsid w:val="00D80DB6"/>
    <w:rsid w:val="00D91443"/>
    <w:rsid w:val="00D94C7B"/>
    <w:rsid w:val="00DA09E9"/>
    <w:rsid w:val="00DA4E1B"/>
    <w:rsid w:val="00DA5E9D"/>
    <w:rsid w:val="00DB4CB8"/>
    <w:rsid w:val="00DC25F0"/>
    <w:rsid w:val="00DD3FD6"/>
    <w:rsid w:val="00DD724A"/>
    <w:rsid w:val="00DE24F2"/>
    <w:rsid w:val="00DE41AB"/>
    <w:rsid w:val="00DF76D6"/>
    <w:rsid w:val="00E11327"/>
    <w:rsid w:val="00E12A52"/>
    <w:rsid w:val="00E23A8E"/>
    <w:rsid w:val="00E2574E"/>
    <w:rsid w:val="00E33D1E"/>
    <w:rsid w:val="00E37347"/>
    <w:rsid w:val="00E56663"/>
    <w:rsid w:val="00E809B5"/>
    <w:rsid w:val="00E935F8"/>
    <w:rsid w:val="00E97829"/>
    <w:rsid w:val="00E9792D"/>
    <w:rsid w:val="00EE07A5"/>
    <w:rsid w:val="00EE73FB"/>
    <w:rsid w:val="00EF41D5"/>
    <w:rsid w:val="00F057BA"/>
    <w:rsid w:val="00F06603"/>
    <w:rsid w:val="00F20722"/>
    <w:rsid w:val="00F44994"/>
    <w:rsid w:val="00F4635A"/>
    <w:rsid w:val="00F57AE4"/>
    <w:rsid w:val="00F604BC"/>
    <w:rsid w:val="00F75A05"/>
    <w:rsid w:val="00F9179C"/>
    <w:rsid w:val="00F94E5A"/>
    <w:rsid w:val="00FB71F0"/>
    <w:rsid w:val="00FC48C4"/>
    <w:rsid w:val="00FD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9E4DA-EA16-4216-BDE0-258B114AA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E3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C3731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731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37312"/>
  </w:style>
  <w:style w:type="paragraph" w:styleId="FootnoteText">
    <w:name w:val="footnote text"/>
    <w:basedOn w:val="Normal"/>
    <w:semiHidden/>
    <w:rsid w:val="002F54AA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2F54AA"/>
    <w:rPr>
      <w:vertAlign w:val="superscript"/>
    </w:rPr>
  </w:style>
  <w:style w:type="paragraph" w:styleId="ListParagraph">
    <w:name w:val="List Paragraph"/>
    <w:basedOn w:val="Normal"/>
    <w:uiPriority w:val="34"/>
    <w:qFormat/>
    <w:rsid w:val="002D0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has been Xed</vt:lpstr>
    </vt:vector>
  </TitlesOfParts>
  <Company>UCLA</Company>
  <LinksUpToDate>false</LinksUpToDate>
  <CharactersWithSpaces>3046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 been Xed</dc:title>
  <dc:subject/>
  <dc:creator>Kie Zuraw</dc:creator>
  <cp:keywords/>
  <dc:description/>
  <cp:lastModifiedBy>Zuraw, Kie</cp:lastModifiedBy>
  <cp:revision>13</cp:revision>
  <cp:lastPrinted>2008-10-16T05:01:00Z</cp:lastPrinted>
  <dcterms:created xsi:type="dcterms:W3CDTF">2015-01-17T22:41:00Z</dcterms:created>
  <dcterms:modified xsi:type="dcterms:W3CDTF">2015-01-23T00:03:00Z</dcterms:modified>
</cp:coreProperties>
</file>