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2F2" w:rsidRPr="00B02304" w:rsidRDefault="00C37312" w:rsidP="0036371F">
      <w:pPr>
        <w:spacing w:line="260" w:lineRule="exact"/>
        <w:jc w:val="center"/>
        <w:rPr>
          <w:b/>
        </w:rPr>
      </w:pPr>
      <w:r w:rsidRPr="00B02304">
        <w:rPr>
          <w:b/>
        </w:rPr>
        <w:t>Assignment</w:t>
      </w:r>
      <w:r w:rsidR="00F94E5A" w:rsidRPr="00B02304">
        <w:rPr>
          <w:b/>
        </w:rPr>
        <w:t xml:space="preserve"> #</w:t>
      </w:r>
      <w:r w:rsidR="007B61DE" w:rsidRPr="00B02304">
        <w:rPr>
          <w:b/>
        </w:rPr>
        <w:t>1</w:t>
      </w:r>
      <w:r w:rsidRPr="00B02304">
        <w:rPr>
          <w:b/>
        </w:rPr>
        <w:t xml:space="preserve">: </w:t>
      </w:r>
      <w:r w:rsidR="004B69C6" w:rsidRPr="00B02304">
        <w:rPr>
          <w:b/>
        </w:rPr>
        <w:t>Palauan</w:t>
      </w:r>
      <w:r w:rsidR="0065650F" w:rsidRPr="00B02304">
        <w:rPr>
          <w:b/>
        </w:rPr>
        <w:t xml:space="preserve">. </w:t>
      </w:r>
    </w:p>
    <w:p w:rsidR="001D0C3F" w:rsidRPr="00B02304" w:rsidRDefault="0065650F" w:rsidP="0036371F">
      <w:pPr>
        <w:spacing w:line="260" w:lineRule="exact"/>
        <w:jc w:val="center"/>
      </w:pPr>
      <w:r w:rsidRPr="00B02304">
        <w:t xml:space="preserve">Data from </w:t>
      </w:r>
      <w:r w:rsidR="004B69C6" w:rsidRPr="00B02304">
        <w:t>Josephs</w:t>
      </w:r>
      <w:r w:rsidRPr="00B02304">
        <w:t xml:space="preserve"> (</w:t>
      </w:r>
      <w:r w:rsidR="004B69C6" w:rsidRPr="00B02304">
        <w:t>1990</w:t>
      </w:r>
      <w:r w:rsidRPr="00B02304">
        <w:t>)</w:t>
      </w:r>
      <w:r w:rsidRPr="00B02304">
        <w:rPr>
          <w:rStyle w:val="FootnoteReference"/>
        </w:rPr>
        <w:footnoteReference w:id="1"/>
      </w:r>
    </w:p>
    <w:p w:rsidR="00E963B2" w:rsidRPr="00B02304" w:rsidRDefault="00C37312" w:rsidP="0036371F">
      <w:pPr>
        <w:spacing w:line="260" w:lineRule="exact"/>
        <w:jc w:val="center"/>
      </w:pPr>
      <w:r w:rsidRPr="00B02304">
        <w:t xml:space="preserve">Due </w:t>
      </w:r>
      <w:r w:rsidR="00923D73" w:rsidRPr="00B02304">
        <w:rPr>
          <w:b/>
        </w:rPr>
        <w:t>Friday</w:t>
      </w:r>
      <w:r w:rsidR="00242449" w:rsidRPr="00B02304">
        <w:rPr>
          <w:b/>
        </w:rPr>
        <w:t xml:space="preserve">, Oct. </w:t>
      </w:r>
      <w:r w:rsidR="000A230E" w:rsidRPr="00B02304">
        <w:rPr>
          <w:b/>
        </w:rPr>
        <w:t>7</w:t>
      </w:r>
      <w:r w:rsidR="00242449" w:rsidRPr="00B02304">
        <w:t xml:space="preserve"> (put a hard copy in my mailbox, </w:t>
      </w:r>
      <w:smartTag w:uri="urn:schemas-microsoft-com:office:smarttags" w:element="place">
        <w:smartTag w:uri="urn:schemas-microsoft-com:office:smarttags" w:element="City">
          <w:r w:rsidR="00242449" w:rsidRPr="00B02304">
            <w:t>Campbell</w:t>
          </w:r>
        </w:smartTag>
      </w:smartTag>
      <w:r w:rsidR="00242449" w:rsidRPr="00B02304">
        <w:t xml:space="preserve"> 3125 by </w:t>
      </w:r>
      <w:smartTag w:uri="urn:schemas-microsoft-com:office:smarttags" w:element="time">
        <w:smartTagPr>
          <w:attr w:name="Hour" w:val="17"/>
          <w:attr w:name="Minute" w:val="0"/>
        </w:smartTagPr>
        <w:r w:rsidR="00242449" w:rsidRPr="00B02304">
          <w:t>5 PM</w:t>
        </w:r>
      </w:smartTag>
      <w:r w:rsidR="00242449" w:rsidRPr="00B02304">
        <w:t>)</w:t>
      </w:r>
    </w:p>
    <w:p w:rsidR="007826B9" w:rsidRPr="00B02304" w:rsidRDefault="007826B9" w:rsidP="0036371F">
      <w:pPr>
        <w:spacing w:line="260" w:lineRule="exact"/>
      </w:pPr>
    </w:p>
    <w:p w:rsidR="007826B9" w:rsidRPr="00B02304" w:rsidRDefault="000A230E" w:rsidP="00E563F1">
      <w:pPr>
        <w:spacing w:line="260" w:lineRule="exact"/>
        <w:jc w:val="both"/>
        <w:rPr>
          <w:i/>
        </w:rPr>
      </w:pPr>
      <w:r w:rsidRPr="00B02304">
        <w:rPr>
          <w:b/>
          <w:i/>
        </w:rPr>
        <w:t>Instructions</w:t>
      </w:r>
    </w:p>
    <w:p w:rsidR="002401B1" w:rsidRPr="00B02304" w:rsidRDefault="002401B1" w:rsidP="00E563F1">
      <w:pPr>
        <w:numPr>
          <w:ilvl w:val="0"/>
          <w:numId w:val="6"/>
        </w:numPr>
        <w:spacing w:line="260" w:lineRule="exact"/>
        <w:jc w:val="both"/>
      </w:pPr>
      <w:r w:rsidRPr="00B02304">
        <w:rPr>
          <w:b/>
        </w:rPr>
        <w:t>Account for the alternations</w:t>
      </w:r>
      <w:r w:rsidRPr="00B02304">
        <w:t xml:space="preserve"> in the verb paradigms below. This involves </w:t>
      </w:r>
      <w:r w:rsidR="00961463" w:rsidRPr="00B02304">
        <w:t>deciding on</w:t>
      </w:r>
      <w:r w:rsidRPr="00B02304">
        <w:t xml:space="preserve">… </w:t>
      </w:r>
    </w:p>
    <w:p w:rsidR="002401B1" w:rsidRPr="00B02304" w:rsidRDefault="002401B1" w:rsidP="00E563F1">
      <w:pPr>
        <w:numPr>
          <w:ilvl w:val="1"/>
          <w:numId w:val="6"/>
        </w:numPr>
        <w:spacing w:line="260" w:lineRule="exact"/>
        <w:jc w:val="both"/>
      </w:pPr>
      <w:r w:rsidRPr="00B02304">
        <w:t>underlying forms for all the roots</w:t>
      </w:r>
      <w:r w:rsidR="00961463" w:rsidRPr="00B02304">
        <w:t xml:space="preserve"> [you don’t have to list them all in your write-up though]</w:t>
      </w:r>
      <w:r w:rsidRPr="00B02304">
        <w:t xml:space="preserve"> and affixes</w:t>
      </w:r>
      <w:r w:rsidR="00961463" w:rsidRPr="00B02304">
        <w:t xml:space="preserve"> [do list all of them</w:t>
      </w:r>
      <w:r w:rsidR="000A230E" w:rsidRPr="00B02304">
        <w:t>, since there aren’t many</w:t>
      </w:r>
      <w:r w:rsidR="00961463" w:rsidRPr="00B02304">
        <w:t>].</w:t>
      </w:r>
    </w:p>
    <w:p w:rsidR="002401B1" w:rsidRPr="00B02304" w:rsidRDefault="002401B1" w:rsidP="00E563F1">
      <w:pPr>
        <w:numPr>
          <w:ilvl w:val="1"/>
          <w:numId w:val="6"/>
        </w:numPr>
        <w:spacing w:line="260" w:lineRule="exact"/>
        <w:jc w:val="both"/>
      </w:pPr>
      <w:r w:rsidRPr="00B02304">
        <w:t>rules</w:t>
      </w:r>
      <w:r w:rsidR="0065650F" w:rsidRPr="00B02304">
        <w:t xml:space="preserve"> and their order</w:t>
      </w:r>
    </w:p>
    <w:p w:rsidR="000A230E" w:rsidRPr="00B02304" w:rsidRDefault="007826B9" w:rsidP="00E563F1">
      <w:pPr>
        <w:numPr>
          <w:ilvl w:val="0"/>
          <w:numId w:val="6"/>
        </w:numPr>
        <w:spacing w:line="260" w:lineRule="exact"/>
        <w:jc w:val="both"/>
      </w:pPr>
      <w:r w:rsidRPr="00B02304">
        <w:rPr>
          <w:b/>
        </w:rPr>
        <w:t>Write up</w:t>
      </w:r>
      <w:r w:rsidRPr="00B02304">
        <w:t xml:space="preserve"> your </w:t>
      </w:r>
      <w:r w:rsidR="002401B1" w:rsidRPr="00B02304">
        <w:t>analysis</w:t>
      </w:r>
      <w:r w:rsidR="000A230E" w:rsidRPr="00B02304">
        <w:t xml:space="preserve"> in prose form, </w:t>
      </w:r>
      <w:r w:rsidRPr="00B02304">
        <w:t xml:space="preserve">like a </w:t>
      </w:r>
      <w:r w:rsidRPr="00B02304">
        <w:rPr>
          <w:b/>
          <w:i/>
          <w:sz w:val="28"/>
          <w:szCs w:val="28"/>
          <w:u w:val="single"/>
        </w:rPr>
        <w:t>short</w:t>
      </w:r>
      <w:r w:rsidRPr="00B02304">
        <w:t xml:space="preserve"> paper</w:t>
      </w:r>
    </w:p>
    <w:p w:rsidR="007826B9" w:rsidRPr="00B02304" w:rsidRDefault="000A230E" w:rsidP="000A230E">
      <w:pPr>
        <w:numPr>
          <w:ilvl w:val="1"/>
          <w:numId w:val="6"/>
        </w:numPr>
        <w:spacing w:line="260" w:lineRule="exact"/>
        <w:jc w:val="both"/>
      </w:pPr>
      <w:r w:rsidRPr="00B02304">
        <w:t>L</w:t>
      </w:r>
      <w:r w:rsidR="006A5EB3" w:rsidRPr="00B02304">
        <w:t>ead the reader through the analysis</w:t>
      </w:r>
      <w:r w:rsidRPr="00B02304">
        <w:t xml:space="preserve"> step by step</w:t>
      </w:r>
      <w:r w:rsidR="006A5EB3" w:rsidRPr="00B02304">
        <w:t xml:space="preserve">: “The basic stress rule of </w:t>
      </w:r>
      <w:r w:rsidR="00C26A0A" w:rsidRPr="00B02304">
        <w:t>Palauan</w:t>
      </w:r>
      <w:r w:rsidR="006A5EB3" w:rsidRPr="00B02304">
        <w:t xml:space="preserve"> is ... which can be seen in the</w:t>
      </w:r>
      <w:r w:rsidR="00143993" w:rsidRPr="00B02304">
        <w:t>se</w:t>
      </w:r>
      <w:r w:rsidR="006A5EB3" w:rsidRPr="00B02304">
        <w:t xml:space="preserve"> form</w:t>
      </w:r>
      <w:r w:rsidR="00143993" w:rsidRPr="00B02304">
        <w:t>s:</w:t>
      </w:r>
      <w:r w:rsidR="006A5EB3" w:rsidRPr="00B02304">
        <w:t xml:space="preserve"> ... Stress is different, however, in the following forms ... because ...</w:t>
      </w:r>
      <w:r w:rsidR="00143993" w:rsidRPr="00B02304">
        <w:t xml:space="preserve"> </w:t>
      </w:r>
      <w:r w:rsidR="0065650F" w:rsidRPr="00B02304">
        <w:t>as s</w:t>
      </w:r>
      <w:r w:rsidRPr="00B02304">
        <w:t>een in the following derivation</w:t>
      </w:r>
      <w:r w:rsidR="006A5EB3" w:rsidRPr="00B02304">
        <w:t>”</w:t>
      </w:r>
    </w:p>
    <w:p w:rsidR="000A230E" w:rsidRPr="00B02304" w:rsidRDefault="000A230E" w:rsidP="000A230E">
      <w:pPr>
        <w:numPr>
          <w:ilvl w:val="1"/>
          <w:numId w:val="6"/>
        </w:numPr>
        <w:spacing w:line="260" w:lineRule="exact"/>
        <w:jc w:val="both"/>
      </w:pPr>
      <w:r w:rsidRPr="00B02304">
        <w:t>Write for a reader who has not seen this document. E.g., don’t write “In the first block of data, we see...” because the reader has no knowledge of the data here.</w:t>
      </w:r>
    </w:p>
    <w:p w:rsidR="000A230E" w:rsidRPr="00B02304" w:rsidRDefault="00841A72" w:rsidP="00E563F1">
      <w:pPr>
        <w:numPr>
          <w:ilvl w:val="0"/>
          <w:numId w:val="6"/>
        </w:numPr>
        <w:spacing w:line="260" w:lineRule="exact"/>
        <w:jc w:val="both"/>
      </w:pPr>
      <w:r w:rsidRPr="00B02304">
        <w:t xml:space="preserve">For each rule, describe in prose what it does (in addition to </w:t>
      </w:r>
      <w:r w:rsidR="00A70616" w:rsidRPr="00B02304">
        <w:t>writing it out</w:t>
      </w:r>
      <w:r w:rsidRPr="00B02304">
        <w:t xml:space="preserve"> in rule notation) and give it a brief, mnemonic name (e.g., “Rounding Harmony”). </w:t>
      </w:r>
    </w:p>
    <w:p w:rsidR="00841A72" w:rsidRPr="00B02304" w:rsidRDefault="00841A72" w:rsidP="000A230E">
      <w:pPr>
        <w:numPr>
          <w:ilvl w:val="1"/>
          <w:numId w:val="6"/>
        </w:numPr>
        <w:spacing w:line="260" w:lineRule="exact"/>
        <w:jc w:val="both"/>
      </w:pPr>
      <w:r w:rsidRPr="00B02304">
        <w:t>In your discussion and derivations, refer to the rule by its name, not by a number or abbreviation—this is much easier on the reader.</w:t>
      </w:r>
    </w:p>
    <w:p w:rsidR="000A230E" w:rsidRPr="00B02304" w:rsidRDefault="002401B1" w:rsidP="00E563F1">
      <w:pPr>
        <w:numPr>
          <w:ilvl w:val="0"/>
          <w:numId w:val="6"/>
        </w:numPr>
        <w:spacing w:line="260" w:lineRule="exact"/>
        <w:jc w:val="both"/>
      </w:pPr>
      <w:r w:rsidRPr="00B02304">
        <w:t xml:space="preserve">The </w:t>
      </w:r>
      <w:r w:rsidRPr="00B02304">
        <w:rPr>
          <w:b/>
        </w:rPr>
        <w:t>r</w:t>
      </w:r>
      <w:r w:rsidR="00A70616" w:rsidRPr="00B02304">
        <w:rPr>
          <w:b/>
        </w:rPr>
        <w:t>ow</w:t>
      </w:r>
      <w:r w:rsidRPr="00B02304">
        <w:rPr>
          <w:b/>
        </w:rPr>
        <w:t xml:space="preserve"> numbers</w:t>
      </w:r>
      <w:r w:rsidRPr="00B02304">
        <w:t xml:space="preserve"> in the data below are for your convenience when you have group discussions. </w:t>
      </w:r>
    </w:p>
    <w:p w:rsidR="002401B1" w:rsidRPr="00B02304" w:rsidRDefault="002401B1" w:rsidP="000A230E">
      <w:pPr>
        <w:numPr>
          <w:ilvl w:val="1"/>
          <w:numId w:val="6"/>
        </w:numPr>
        <w:spacing w:line="260" w:lineRule="exact"/>
        <w:jc w:val="both"/>
      </w:pPr>
      <w:r w:rsidRPr="00B02304">
        <w:t>When talking about a form in your writeup, please write it out in full (or copy and paste from this document)—don’t just refer to a form by its row number</w:t>
      </w:r>
      <w:r w:rsidR="00A70616" w:rsidRPr="00B02304">
        <w:t xml:space="preserve"> or gloss</w:t>
      </w:r>
      <w:r w:rsidR="000A230E" w:rsidRPr="00B02304">
        <w:t>—remember, your imaginary reader does not have this document</w:t>
      </w:r>
      <w:r w:rsidRPr="00B02304">
        <w:t>.</w:t>
      </w:r>
    </w:p>
    <w:p w:rsidR="0053545E" w:rsidRPr="00B02304" w:rsidRDefault="0053545E" w:rsidP="0053545E">
      <w:pPr>
        <w:numPr>
          <w:ilvl w:val="0"/>
          <w:numId w:val="6"/>
        </w:numPr>
        <w:spacing w:line="260" w:lineRule="exact"/>
        <w:jc w:val="both"/>
      </w:pPr>
      <w:r w:rsidRPr="00B02304">
        <w:t xml:space="preserve">Include one more thing at the end of your paper: In K&amp;K chapter 5, you read about various types of </w:t>
      </w:r>
      <w:r w:rsidRPr="00B02304">
        <w:rPr>
          <w:b/>
        </w:rPr>
        <w:t>external evidence</w:t>
      </w:r>
      <w:r w:rsidRPr="00B02304">
        <w:t xml:space="preserve">. </w:t>
      </w:r>
      <w:r w:rsidRPr="00B02304">
        <w:t xml:space="preserve">If you had access to </w:t>
      </w:r>
      <w:r w:rsidRPr="00B02304">
        <w:t>Palauan</w:t>
      </w:r>
      <w:r w:rsidRPr="00B02304">
        <w:t xml:space="preserve"> speakers, what </w:t>
      </w:r>
      <w:r w:rsidRPr="00B02304">
        <w:t>is one thing</w:t>
      </w:r>
      <w:r w:rsidRPr="00B02304">
        <w:t xml:space="preserve"> you could try asking or observing to get external evidence bearing on your analysis? Be sure to explain </w:t>
      </w:r>
      <w:r w:rsidRPr="00B02304">
        <w:t>what the results would tell you</w:t>
      </w:r>
      <w:r w:rsidRPr="00B02304">
        <w:t>, and say which of K&amp;K’s examples you’re basing your idea on.</w:t>
      </w:r>
    </w:p>
    <w:p w:rsidR="000A230E" w:rsidRPr="00B02304" w:rsidRDefault="0053545E" w:rsidP="0053545E">
      <w:pPr>
        <w:numPr>
          <w:ilvl w:val="1"/>
          <w:numId w:val="6"/>
        </w:numPr>
        <w:spacing w:line="260" w:lineRule="exact"/>
        <w:jc w:val="both"/>
      </w:pPr>
      <w:r w:rsidRPr="00B02304">
        <w:t xml:space="preserve">E.g., maybe there’s a place in the analysis where you </w:t>
      </w:r>
      <w:r w:rsidR="00E64994" w:rsidRPr="00B02304">
        <w:t>had more than one option, and you had to just pick one—but could there be external evidence that would help you decide?</w:t>
      </w:r>
    </w:p>
    <w:p w:rsidR="0053545E" w:rsidRPr="00B02304" w:rsidRDefault="0053545E" w:rsidP="0053545E">
      <w:pPr>
        <w:spacing w:line="260" w:lineRule="exact"/>
        <w:jc w:val="both"/>
      </w:pPr>
    </w:p>
    <w:p w:rsidR="00217846" w:rsidRPr="00B02304" w:rsidRDefault="006A5EB3" w:rsidP="00E563F1">
      <w:pPr>
        <w:numPr>
          <w:ilvl w:val="0"/>
          <w:numId w:val="6"/>
        </w:numPr>
        <w:spacing w:line="260" w:lineRule="exact"/>
        <w:jc w:val="both"/>
      </w:pPr>
      <w:r w:rsidRPr="00B02304">
        <w:rPr>
          <w:b/>
        </w:rPr>
        <w:t>Stress</w:t>
      </w:r>
      <w:r w:rsidRPr="00B02304">
        <w:t xml:space="preserve"> is predictable in this language, so you should formulate a rule to account for it. </w:t>
      </w:r>
      <w:r w:rsidR="00BA068D" w:rsidRPr="00B02304">
        <w:t>You can use [</w:t>
      </w:r>
      <w:r w:rsidR="00217846" w:rsidRPr="00B02304">
        <w:t>stress]</w:t>
      </w:r>
      <w:r w:rsidR="00E563F1" w:rsidRPr="00B02304">
        <w:t xml:space="preserve"> as a feature</w:t>
      </w:r>
      <w:r w:rsidR="002B09D5" w:rsidRPr="00B02304">
        <w:t xml:space="preserve">: </w:t>
      </w:r>
      <w:r w:rsidR="00BA068D" w:rsidRPr="00B02304">
        <w:t>stressed vowels are [+stress] and everything else is [–stress]</w:t>
      </w:r>
      <w:r w:rsidR="00217846" w:rsidRPr="00B02304">
        <w:t>.</w:t>
      </w:r>
    </w:p>
    <w:p w:rsidR="000A230E" w:rsidRPr="00B02304" w:rsidRDefault="000A230E" w:rsidP="000A230E">
      <w:pPr>
        <w:numPr>
          <w:ilvl w:val="1"/>
          <w:numId w:val="6"/>
        </w:numPr>
        <w:spacing w:line="260" w:lineRule="exact"/>
        <w:jc w:val="both"/>
      </w:pPr>
      <w:r w:rsidRPr="00B02304">
        <w:t>Acute accent marks main stress.</w:t>
      </w:r>
    </w:p>
    <w:p w:rsidR="00F95AC7" w:rsidRPr="00B02304" w:rsidRDefault="00F95AC7" w:rsidP="00E563F1">
      <w:pPr>
        <w:numPr>
          <w:ilvl w:val="0"/>
          <w:numId w:val="6"/>
        </w:numPr>
        <w:spacing w:line="260" w:lineRule="exact"/>
        <w:jc w:val="both"/>
      </w:pPr>
      <w:r w:rsidRPr="00B02304">
        <w:t xml:space="preserve">It’s not totally predictable in Palauan where a </w:t>
      </w:r>
      <w:r w:rsidRPr="00B02304">
        <w:rPr>
          <w:b/>
        </w:rPr>
        <w:t>[ə]</w:t>
      </w:r>
      <w:r w:rsidRPr="00B02304">
        <w:t xml:space="preserve"> will delete and where it will persist, so don’t try to account for the deletions. If you have a derivation where a [ə] deletes, just invoke at that point a sporadic rule of schwa deletion. </w:t>
      </w:r>
    </w:p>
    <w:p w:rsidR="000A230E" w:rsidRPr="00B02304" w:rsidRDefault="005B4460" w:rsidP="00E563F1">
      <w:pPr>
        <w:numPr>
          <w:ilvl w:val="0"/>
          <w:numId w:val="6"/>
        </w:numPr>
        <w:spacing w:line="260" w:lineRule="exact"/>
        <w:jc w:val="both"/>
      </w:pPr>
      <w:r w:rsidRPr="00B02304">
        <w:t xml:space="preserve">In addition to prefixes and suffixes, Palauan has </w:t>
      </w:r>
      <w:r w:rsidRPr="00B02304">
        <w:rPr>
          <w:b/>
        </w:rPr>
        <w:t>infixes</w:t>
      </w:r>
      <w:r w:rsidRPr="00B02304">
        <w:t xml:space="preserve">, which are inserted after the first consonant of the stem. </w:t>
      </w:r>
    </w:p>
    <w:p w:rsidR="000A230E" w:rsidRPr="00B02304" w:rsidRDefault="005B4460" w:rsidP="000A230E">
      <w:pPr>
        <w:numPr>
          <w:ilvl w:val="1"/>
          <w:numId w:val="6"/>
        </w:numPr>
        <w:spacing w:line="260" w:lineRule="exact"/>
        <w:jc w:val="both"/>
      </w:pPr>
      <w:r w:rsidRPr="00B02304">
        <w:t>For this assignment, you can assume that the morphology has put the infix in the correct place befo</w:t>
      </w:r>
      <w:r w:rsidR="000A230E" w:rsidRPr="00B02304">
        <w:t>re the phonology begins.</w:t>
      </w:r>
    </w:p>
    <w:p w:rsidR="005B4460" w:rsidRPr="00B02304" w:rsidRDefault="005B4460" w:rsidP="000A230E">
      <w:pPr>
        <w:numPr>
          <w:ilvl w:val="1"/>
          <w:numId w:val="6"/>
        </w:numPr>
        <w:spacing w:line="260" w:lineRule="exact"/>
        <w:jc w:val="both"/>
      </w:pPr>
      <w:r w:rsidRPr="00B02304">
        <w:t>For example, if you had a root /tabk/ and the infix /-m</w:t>
      </w:r>
      <w:r w:rsidR="000A230E" w:rsidRPr="00B02304">
        <w:t>-/, the phonology would apply starting from</w:t>
      </w:r>
      <w:r w:rsidRPr="00B02304">
        <w:t xml:space="preserve"> the underlying representation /t+m+abk/.</w:t>
      </w:r>
    </w:p>
    <w:p w:rsidR="000A230E" w:rsidRPr="00B02304" w:rsidRDefault="0036371F" w:rsidP="00E563F1">
      <w:pPr>
        <w:numPr>
          <w:ilvl w:val="0"/>
          <w:numId w:val="6"/>
        </w:numPr>
        <w:spacing w:line="260" w:lineRule="exact"/>
        <w:jc w:val="both"/>
      </w:pPr>
      <w:r w:rsidRPr="00B02304">
        <w:t xml:space="preserve">I have put in </w:t>
      </w:r>
      <w:r w:rsidRPr="00B02304">
        <w:rPr>
          <w:b/>
        </w:rPr>
        <w:t>bold</w:t>
      </w:r>
      <w:r w:rsidRPr="00B02304">
        <w:t xml:space="preserve"> some representative forms that you should be sure </w:t>
      </w:r>
      <w:r w:rsidR="001F1E9C" w:rsidRPr="00B02304">
        <w:t>your analysis</w:t>
      </w:r>
      <w:r w:rsidRPr="00B02304">
        <w:t xml:space="preserve"> account</w:t>
      </w:r>
      <w:r w:rsidR="001F1E9C" w:rsidRPr="00B02304">
        <w:t>s</w:t>
      </w:r>
      <w:r w:rsidRPr="00B02304">
        <w:t xml:space="preserve"> for. </w:t>
      </w:r>
      <w:r w:rsidR="001F1E9C" w:rsidRPr="00B02304">
        <w:t xml:space="preserve">(In future it will be up to you to notice the crucial types of form.) </w:t>
      </w:r>
    </w:p>
    <w:p w:rsidR="000A230E" w:rsidRPr="00B02304" w:rsidRDefault="0026565A" w:rsidP="000A230E">
      <w:pPr>
        <w:numPr>
          <w:ilvl w:val="1"/>
          <w:numId w:val="6"/>
        </w:numPr>
        <w:spacing w:line="260" w:lineRule="exact"/>
        <w:jc w:val="both"/>
      </w:pPr>
      <w:r w:rsidRPr="00B02304">
        <w:lastRenderedPageBreak/>
        <w:t>It’s a good idea</w:t>
      </w:r>
      <w:r w:rsidR="0036371F" w:rsidRPr="00B02304">
        <w:t xml:space="preserve"> to do derivations for all those forms</w:t>
      </w:r>
      <w:r w:rsidR="006A5EB3" w:rsidRPr="00B02304">
        <w:t xml:space="preserve"> (at least mentally)</w:t>
      </w:r>
      <w:r w:rsidR="0036371F" w:rsidRPr="00B02304">
        <w:t xml:space="preserve"> to m</w:t>
      </w:r>
      <w:r w:rsidR="000A230E" w:rsidRPr="00B02304">
        <w:t>ake sure your solution works.</w:t>
      </w:r>
    </w:p>
    <w:p w:rsidR="007826B9" w:rsidRPr="00B02304" w:rsidRDefault="000A3A02" w:rsidP="000A230E">
      <w:pPr>
        <w:numPr>
          <w:ilvl w:val="1"/>
          <w:numId w:val="6"/>
        </w:numPr>
        <w:spacing w:line="260" w:lineRule="exact"/>
        <w:jc w:val="both"/>
      </w:pPr>
      <w:r w:rsidRPr="00B02304">
        <w:t>But don’t</w:t>
      </w:r>
      <w:r w:rsidR="0036371F" w:rsidRPr="00B02304">
        <w:t xml:space="preserve"> include all those derivations in your writeup—</w:t>
      </w:r>
      <w:r w:rsidR="006A5EB3" w:rsidRPr="00B02304">
        <w:t xml:space="preserve">to keep it from getting too long you’ll have to select </w:t>
      </w:r>
      <w:r w:rsidR="00BA068D" w:rsidRPr="00B02304">
        <w:t>the most illustrative derivations to show</w:t>
      </w:r>
      <w:r w:rsidRPr="00B02304">
        <w:t>.</w:t>
      </w:r>
      <w:r w:rsidR="00BE18A6" w:rsidRPr="00B02304">
        <w:t xml:space="preserve"> </w:t>
      </w:r>
      <w:r w:rsidR="000A230E" w:rsidRPr="00B02304">
        <w:t>This is good writing practice.</w:t>
      </w:r>
    </w:p>
    <w:p w:rsidR="000A230E" w:rsidRPr="00B02304" w:rsidRDefault="007826B9" w:rsidP="00E563F1">
      <w:pPr>
        <w:numPr>
          <w:ilvl w:val="0"/>
          <w:numId w:val="6"/>
        </w:numPr>
        <w:spacing w:line="260" w:lineRule="exact"/>
        <w:jc w:val="both"/>
      </w:pPr>
      <w:r w:rsidRPr="00B02304">
        <w:t xml:space="preserve">The </w:t>
      </w:r>
      <w:r w:rsidRPr="00B02304">
        <w:rPr>
          <w:b/>
        </w:rPr>
        <w:t>order</w:t>
      </w:r>
      <w:r w:rsidRPr="00B02304">
        <w:t xml:space="preserve"> in which the data are presented is meant to be helpful.</w:t>
      </w:r>
    </w:p>
    <w:p w:rsidR="000A230E" w:rsidRPr="00B02304" w:rsidRDefault="007826B9" w:rsidP="000A230E">
      <w:pPr>
        <w:numPr>
          <w:ilvl w:val="1"/>
          <w:numId w:val="6"/>
        </w:numPr>
        <w:spacing w:line="260" w:lineRule="exact"/>
        <w:jc w:val="both"/>
      </w:pPr>
      <w:r w:rsidRPr="00B02304">
        <w:t xml:space="preserve">Try coming up with a solution for the first </w:t>
      </w:r>
      <w:r w:rsidR="00AF6C22" w:rsidRPr="00B02304">
        <w:t>group</w:t>
      </w:r>
      <w:r w:rsidRPr="00B02304">
        <w:t xml:space="preserve">, then modifying it </w:t>
      </w:r>
      <w:r w:rsidR="00BE18A6" w:rsidRPr="00B02304">
        <w:t xml:space="preserve">once you run into a </w:t>
      </w:r>
      <w:r w:rsidR="00AF6C22" w:rsidRPr="00B02304">
        <w:t>form</w:t>
      </w:r>
      <w:r w:rsidR="00BE18A6" w:rsidRPr="00B02304">
        <w:t xml:space="preserve"> that behaves differently</w:t>
      </w:r>
      <w:r w:rsidRPr="00B02304">
        <w:t xml:space="preserve">, etc. </w:t>
      </w:r>
    </w:p>
    <w:p w:rsidR="006A708F" w:rsidRPr="00B02304" w:rsidRDefault="006A708F" w:rsidP="000A230E">
      <w:pPr>
        <w:numPr>
          <w:ilvl w:val="1"/>
          <w:numId w:val="6"/>
        </w:numPr>
        <w:spacing w:line="260" w:lineRule="exact"/>
        <w:jc w:val="both"/>
      </w:pPr>
      <w:r w:rsidRPr="00B02304">
        <w:rPr>
          <w:b/>
        </w:rPr>
        <w:t>Except</w:t>
      </w:r>
      <w:r w:rsidRPr="00B02304">
        <w:t>—maybe ignore the “</w:t>
      </w:r>
      <w:r w:rsidRPr="00B02304">
        <w:rPr>
          <w:i/>
        </w:rPr>
        <w:t>perfective V (3</w:t>
      </w:r>
      <w:r w:rsidRPr="00B02304">
        <w:rPr>
          <w:i/>
          <w:vertAlign w:val="superscript"/>
        </w:rPr>
        <w:t>rd</w:t>
      </w:r>
      <w:r w:rsidRPr="00B02304">
        <w:rPr>
          <w:i/>
        </w:rPr>
        <w:t xml:space="preserve"> sg. obj., present)</w:t>
      </w:r>
      <w:r w:rsidRPr="00B02304">
        <w:t>” column till you’ve got a good handle on the rest</w:t>
      </w:r>
    </w:p>
    <w:p w:rsidR="007826B9" w:rsidRPr="00B02304" w:rsidRDefault="007826B9" w:rsidP="000A230E">
      <w:pPr>
        <w:numPr>
          <w:ilvl w:val="1"/>
          <w:numId w:val="6"/>
        </w:numPr>
        <w:spacing w:line="260" w:lineRule="exact"/>
        <w:jc w:val="both"/>
      </w:pPr>
      <w:r w:rsidRPr="00B02304">
        <w:t xml:space="preserve">Your write-up doesn’t have to follow that order, </w:t>
      </w:r>
      <w:r w:rsidR="001F1E9C" w:rsidRPr="00B02304">
        <w:t>though</w:t>
      </w:r>
      <w:r w:rsidR="0036371F" w:rsidRPr="00B02304">
        <w:t xml:space="preserve"> it can if you like</w:t>
      </w:r>
      <w:r w:rsidRPr="00B02304">
        <w:t>.</w:t>
      </w:r>
    </w:p>
    <w:p w:rsidR="00377371" w:rsidRPr="00B02304" w:rsidRDefault="00377371" w:rsidP="00377371">
      <w:pPr>
        <w:numPr>
          <w:ilvl w:val="0"/>
          <w:numId w:val="6"/>
        </w:numPr>
        <w:spacing w:line="260" w:lineRule="exact"/>
        <w:jc w:val="both"/>
      </w:pPr>
      <w:r w:rsidRPr="00B02304">
        <w:t xml:space="preserve">The </w:t>
      </w:r>
      <w:r w:rsidRPr="00B02304">
        <w:rPr>
          <w:b/>
        </w:rPr>
        <w:t>large amount of data</w:t>
      </w:r>
      <w:r w:rsidRPr="00B02304">
        <w:t xml:space="preserve"> is meant to be helpful</w:t>
      </w:r>
    </w:p>
    <w:p w:rsidR="00377371" w:rsidRPr="00B02304" w:rsidRDefault="00377371" w:rsidP="00377371">
      <w:pPr>
        <w:numPr>
          <w:ilvl w:val="1"/>
          <w:numId w:val="6"/>
        </w:numPr>
        <w:spacing w:line="260" w:lineRule="exact"/>
        <w:jc w:val="both"/>
      </w:pPr>
      <w:r w:rsidRPr="00B02304">
        <w:t>Focus on just the bolded rows of each group of data at first, then just check that your analysis works for the other rows too.</w:t>
      </w:r>
    </w:p>
    <w:p w:rsidR="00377371" w:rsidRPr="00B02304" w:rsidRDefault="00377371" w:rsidP="00377371">
      <w:pPr>
        <w:numPr>
          <w:ilvl w:val="1"/>
          <w:numId w:val="6"/>
        </w:numPr>
        <w:spacing w:line="260" w:lineRule="exact"/>
        <w:jc w:val="both"/>
      </w:pPr>
      <w:r w:rsidRPr="00B02304">
        <w:t xml:space="preserve">Say you have a hunch that your rule applies only after voiceless consonants. The abundance of examples in each group will allow you to check whether that’s true. </w:t>
      </w:r>
    </w:p>
    <w:p w:rsidR="0081446A" w:rsidRPr="00B02304" w:rsidRDefault="0081446A" w:rsidP="00E563F1">
      <w:pPr>
        <w:numPr>
          <w:ilvl w:val="0"/>
          <w:numId w:val="6"/>
        </w:numPr>
        <w:spacing w:line="260" w:lineRule="exact"/>
        <w:jc w:val="both"/>
      </w:pPr>
      <w:r w:rsidRPr="00B02304">
        <w:t>Remember the basics: each morpheme</w:t>
      </w:r>
      <w:r w:rsidR="004D3D6D" w:rsidRPr="00B02304">
        <w:t xml:space="preserve"> (whether root or affix)</w:t>
      </w:r>
      <w:r w:rsidRPr="00B02304">
        <w:t xml:space="preserve"> has a single</w:t>
      </w:r>
      <w:r w:rsidR="004D3D6D" w:rsidRPr="00B02304">
        <w:t>, unchanging</w:t>
      </w:r>
      <w:r w:rsidR="000A230E" w:rsidRPr="00B02304">
        <w:t xml:space="preserve"> underlying representation;</w:t>
      </w:r>
      <w:r w:rsidRPr="00B02304">
        <w:t xml:space="preserve"> and the same rules apply in the same order in all derivations</w:t>
      </w:r>
      <w:r w:rsidR="00BE18A6" w:rsidRPr="00B02304">
        <w:t>!</w:t>
      </w:r>
    </w:p>
    <w:p w:rsidR="007826B9" w:rsidRPr="00B02304" w:rsidRDefault="007826B9" w:rsidP="00E563F1">
      <w:pPr>
        <w:spacing w:line="260" w:lineRule="exact"/>
        <w:jc w:val="both"/>
      </w:pPr>
    </w:p>
    <w:p w:rsidR="007C708D" w:rsidRPr="00B02304" w:rsidRDefault="007C708D" w:rsidP="007C708D">
      <w:pPr>
        <w:spacing w:line="260" w:lineRule="exact"/>
        <w:jc w:val="both"/>
      </w:pPr>
    </w:p>
    <w:tbl>
      <w:tblPr>
        <w:tblStyle w:val="TableGrid"/>
        <w:tblW w:w="10800" w:type="dxa"/>
        <w:tblInd w:w="-522" w:type="dxa"/>
        <w:tblLook w:val="01E0" w:firstRow="1" w:lastRow="1" w:firstColumn="1" w:lastColumn="1" w:noHBand="0" w:noVBand="0"/>
      </w:tblPr>
      <w:tblGrid>
        <w:gridCol w:w="2160"/>
        <w:gridCol w:w="1710"/>
        <w:gridCol w:w="1530"/>
        <w:gridCol w:w="1800"/>
        <w:gridCol w:w="1620"/>
        <w:gridCol w:w="1980"/>
      </w:tblGrid>
      <w:tr w:rsidR="00B02304" w:rsidRPr="00B02304">
        <w:tc>
          <w:tcPr>
            <w:tcW w:w="2160" w:type="dxa"/>
          </w:tcPr>
          <w:p w:rsidR="007C708D" w:rsidRPr="00B02304" w:rsidRDefault="007C708D" w:rsidP="00EA2711">
            <w:pPr>
              <w:spacing w:line="280" w:lineRule="exact"/>
              <w:ind w:left="216"/>
              <w:rPr>
                <w:i/>
              </w:rPr>
            </w:pPr>
            <w:r w:rsidRPr="00B02304">
              <w:rPr>
                <w:i/>
              </w:rPr>
              <w:t>transitive verb</w:t>
            </w:r>
          </w:p>
        </w:tc>
        <w:tc>
          <w:tcPr>
            <w:tcW w:w="1710" w:type="dxa"/>
          </w:tcPr>
          <w:p w:rsidR="007C708D" w:rsidRPr="00B02304" w:rsidRDefault="007C708D" w:rsidP="00EA2711">
            <w:pPr>
              <w:spacing w:line="280" w:lineRule="exact"/>
              <w:rPr>
                <w:i/>
              </w:rPr>
            </w:pPr>
            <w:r w:rsidRPr="00B02304">
              <w:rPr>
                <w:i/>
              </w:rPr>
              <w:t xml:space="preserve">perfective </w:t>
            </w:r>
            <w:r w:rsidR="009862F2" w:rsidRPr="00B02304">
              <w:rPr>
                <w:i/>
              </w:rPr>
              <w:t>V</w:t>
            </w:r>
            <w:r w:rsidRPr="00B02304">
              <w:rPr>
                <w:i/>
              </w:rPr>
              <w:t xml:space="preserve"> (3</w:t>
            </w:r>
            <w:r w:rsidRPr="00B02304">
              <w:rPr>
                <w:i/>
                <w:vertAlign w:val="superscript"/>
              </w:rPr>
              <w:t>rd</w:t>
            </w:r>
            <w:r w:rsidRPr="00B02304">
              <w:rPr>
                <w:i/>
              </w:rPr>
              <w:t xml:space="preserve"> sg. ob</w:t>
            </w:r>
            <w:r w:rsidR="009862F2" w:rsidRPr="00B02304">
              <w:rPr>
                <w:i/>
              </w:rPr>
              <w:t>j.</w:t>
            </w:r>
            <w:r w:rsidRPr="00B02304">
              <w:rPr>
                <w:i/>
              </w:rPr>
              <w:t>, present)</w:t>
            </w:r>
          </w:p>
        </w:tc>
        <w:tc>
          <w:tcPr>
            <w:tcW w:w="1530" w:type="dxa"/>
          </w:tcPr>
          <w:p w:rsidR="007C708D" w:rsidRPr="00B02304" w:rsidRDefault="007C708D" w:rsidP="00EA2711">
            <w:pPr>
              <w:spacing w:line="280" w:lineRule="exact"/>
              <w:rPr>
                <w:i/>
              </w:rPr>
            </w:pPr>
            <w:r w:rsidRPr="00B02304">
              <w:rPr>
                <w:i/>
              </w:rPr>
              <w:t>perf. (3</w:t>
            </w:r>
            <w:r w:rsidRPr="00B02304">
              <w:rPr>
                <w:i/>
                <w:vertAlign w:val="superscript"/>
              </w:rPr>
              <w:t>rd</w:t>
            </w:r>
            <w:r w:rsidRPr="00B02304">
              <w:rPr>
                <w:i/>
              </w:rPr>
              <w:t xml:space="preserve"> pl. non-human obj., pres</w:t>
            </w:r>
            <w:r w:rsidR="009862F2" w:rsidRPr="00B02304">
              <w:rPr>
                <w:i/>
              </w:rPr>
              <w:t>.</w:t>
            </w:r>
            <w:r w:rsidRPr="00B02304">
              <w:rPr>
                <w:i/>
              </w:rPr>
              <w:t>)</w:t>
            </w:r>
          </w:p>
        </w:tc>
        <w:tc>
          <w:tcPr>
            <w:tcW w:w="1800" w:type="dxa"/>
          </w:tcPr>
          <w:p w:rsidR="007C708D" w:rsidRPr="00B02304" w:rsidRDefault="007C708D" w:rsidP="00EA2711">
            <w:pPr>
              <w:spacing w:line="280" w:lineRule="exact"/>
              <w:rPr>
                <w:i/>
              </w:rPr>
            </w:pPr>
            <w:r w:rsidRPr="00B02304">
              <w:rPr>
                <w:i/>
              </w:rPr>
              <w:t>perf. (3</w:t>
            </w:r>
            <w:r w:rsidRPr="00B02304">
              <w:rPr>
                <w:i/>
                <w:vertAlign w:val="superscript"/>
              </w:rPr>
              <w:t>rd</w:t>
            </w:r>
            <w:r w:rsidRPr="00B02304">
              <w:rPr>
                <w:i/>
              </w:rPr>
              <w:t xml:space="preserve"> sg. obj., past)</w:t>
            </w:r>
          </w:p>
        </w:tc>
        <w:tc>
          <w:tcPr>
            <w:tcW w:w="1620" w:type="dxa"/>
          </w:tcPr>
          <w:p w:rsidR="007C708D" w:rsidRPr="00B02304" w:rsidRDefault="007C708D" w:rsidP="00EA2711">
            <w:pPr>
              <w:spacing w:line="280" w:lineRule="exact"/>
              <w:rPr>
                <w:i/>
              </w:rPr>
            </w:pPr>
            <w:r w:rsidRPr="00B02304">
              <w:rPr>
                <w:i/>
              </w:rPr>
              <w:t>perf. (3</w:t>
            </w:r>
            <w:r w:rsidRPr="00B02304">
              <w:rPr>
                <w:i/>
                <w:vertAlign w:val="superscript"/>
              </w:rPr>
              <w:t>rd</w:t>
            </w:r>
            <w:r w:rsidRPr="00B02304">
              <w:rPr>
                <w:i/>
              </w:rPr>
              <w:t xml:space="preserve"> pl. non-human obj., past)</w:t>
            </w:r>
          </w:p>
        </w:tc>
        <w:tc>
          <w:tcPr>
            <w:tcW w:w="1980" w:type="dxa"/>
          </w:tcPr>
          <w:p w:rsidR="007C708D" w:rsidRPr="00B02304" w:rsidRDefault="007C708D" w:rsidP="00EA2711">
            <w:pPr>
              <w:spacing w:line="280" w:lineRule="exact"/>
              <w:rPr>
                <w:i/>
              </w:rPr>
            </w:pPr>
            <w:r w:rsidRPr="00B02304">
              <w:rPr>
                <w:i/>
              </w:rPr>
              <w:t>gloss</w:t>
            </w:r>
          </w:p>
        </w:tc>
      </w:tr>
      <w:tr w:rsidR="00B02304" w:rsidRPr="00B02304">
        <w:tc>
          <w:tcPr>
            <w:tcW w:w="2160" w:type="dxa"/>
          </w:tcPr>
          <w:p w:rsidR="007C708D" w:rsidRPr="00B02304" w:rsidRDefault="007C708D" w:rsidP="00EA2711">
            <w:pPr>
              <w:numPr>
                <w:ilvl w:val="0"/>
                <w:numId w:val="16"/>
              </w:numPr>
              <w:spacing w:line="320" w:lineRule="exact"/>
              <w:jc w:val="both"/>
              <w:rPr>
                <w:b/>
              </w:rPr>
            </w:pPr>
            <w:r w:rsidRPr="00B02304">
              <w:rPr>
                <w:b/>
              </w:rPr>
              <w:t>məlákl</w:t>
            </w:r>
          </w:p>
        </w:tc>
        <w:tc>
          <w:tcPr>
            <w:tcW w:w="1710" w:type="dxa"/>
          </w:tcPr>
          <w:p w:rsidR="007C708D" w:rsidRPr="00B02304" w:rsidRDefault="007C708D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ðoklíi</w:t>
            </w:r>
          </w:p>
        </w:tc>
        <w:tc>
          <w:tcPr>
            <w:tcW w:w="1530" w:type="dxa"/>
          </w:tcPr>
          <w:p w:rsidR="007C708D" w:rsidRPr="00B02304" w:rsidRDefault="007C708D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ðmákl</w:t>
            </w:r>
          </w:p>
        </w:tc>
        <w:tc>
          <w:tcPr>
            <w:tcW w:w="1800" w:type="dxa"/>
          </w:tcPr>
          <w:p w:rsidR="007C708D" w:rsidRPr="00B02304" w:rsidRDefault="007C708D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ðiləklíi</w:t>
            </w:r>
          </w:p>
        </w:tc>
        <w:tc>
          <w:tcPr>
            <w:tcW w:w="1620" w:type="dxa"/>
          </w:tcPr>
          <w:p w:rsidR="007C708D" w:rsidRPr="00B02304" w:rsidRDefault="007C708D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ðilákl</w:t>
            </w:r>
          </w:p>
        </w:tc>
        <w:tc>
          <w:tcPr>
            <w:tcW w:w="1980" w:type="dxa"/>
          </w:tcPr>
          <w:p w:rsidR="007C708D" w:rsidRPr="00B02304" w:rsidRDefault="007C708D" w:rsidP="00EA2711">
            <w:pPr>
              <w:spacing w:line="320" w:lineRule="exact"/>
            </w:pPr>
            <w:r w:rsidRPr="00B02304">
              <w:t>bury</w:t>
            </w:r>
          </w:p>
        </w:tc>
      </w:tr>
      <w:tr w:rsidR="00B02304" w:rsidRPr="00B02304">
        <w:tc>
          <w:tcPr>
            <w:tcW w:w="2160" w:type="dxa"/>
          </w:tcPr>
          <w:p w:rsidR="007C708D" w:rsidRPr="00B02304" w:rsidRDefault="007C708D" w:rsidP="00EA2711">
            <w:pPr>
              <w:numPr>
                <w:ilvl w:val="0"/>
                <w:numId w:val="16"/>
              </w:numPr>
              <w:spacing w:line="320" w:lineRule="exact"/>
              <w:jc w:val="both"/>
              <w:rPr>
                <w:b/>
              </w:rPr>
            </w:pPr>
            <w:r w:rsidRPr="00B02304">
              <w:rPr>
                <w:b/>
              </w:rPr>
              <w:t>məláŋəs</w:t>
            </w:r>
          </w:p>
        </w:tc>
        <w:tc>
          <w:tcPr>
            <w:tcW w:w="1710" w:type="dxa"/>
          </w:tcPr>
          <w:p w:rsidR="007C708D" w:rsidRPr="00B02304" w:rsidRDefault="007C708D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ðoŋəsíi</w:t>
            </w:r>
          </w:p>
        </w:tc>
        <w:tc>
          <w:tcPr>
            <w:tcW w:w="1530" w:type="dxa"/>
          </w:tcPr>
          <w:p w:rsidR="007C708D" w:rsidRPr="00B02304" w:rsidRDefault="007C708D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ðmáŋəs</w:t>
            </w:r>
          </w:p>
        </w:tc>
        <w:tc>
          <w:tcPr>
            <w:tcW w:w="1800" w:type="dxa"/>
          </w:tcPr>
          <w:p w:rsidR="007C708D" w:rsidRPr="00B02304" w:rsidRDefault="007C708D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ðiləŋəsíi</w:t>
            </w:r>
          </w:p>
        </w:tc>
        <w:tc>
          <w:tcPr>
            <w:tcW w:w="1620" w:type="dxa"/>
          </w:tcPr>
          <w:p w:rsidR="007C708D" w:rsidRPr="00B02304" w:rsidRDefault="007C708D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ðiláŋəs</w:t>
            </w:r>
          </w:p>
        </w:tc>
        <w:tc>
          <w:tcPr>
            <w:tcW w:w="1980" w:type="dxa"/>
          </w:tcPr>
          <w:p w:rsidR="007C708D" w:rsidRPr="00B02304" w:rsidRDefault="007C708D" w:rsidP="00EA2711">
            <w:pPr>
              <w:spacing w:line="320" w:lineRule="exact"/>
            </w:pPr>
            <w:r w:rsidRPr="00B02304">
              <w:t>look up at</w:t>
            </w:r>
          </w:p>
        </w:tc>
      </w:tr>
      <w:tr w:rsidR="00B02304" w:rsidRPr="00B02304">
        <w:tc>
          <w:tcPr>
            <w:tcW w:w="2160" w:type="dxa"/>
          </w:tcPr>
          <w:p w:rsidR="007C708D" w:rsidRPr="00B02304" w:rsidRDefault="007C708D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məláŋʔ</w:t>
            </w:r>
          </w:p>
        </w:tc>
        <w:tc>
          <w:tcPr>
            <w:tcW w:w="1710" w:type="dxa"/>
          </w:tcPr>
          <w:p w:rsidR="007C708D" w:rsidRPr="00B02304" w:rsidRDefault="007C708D" w:rsidP="00EA2711">
            <w:pPr>
              <w:spacing w:line="320" w:lineRule="exact"/>
            </w:pPr>
            <w:r w:rsidRPr="00B02304">
              <w:t>ðoŋʔíi</w:t>
            </w:r>
          </w:p>
        </w:tc>
        <w:tc>
          <w:tcPr>
            <w:tcW w:w="1530" w:type="dxa"/>
          </w:tcPr>
          <w:p w:rsidR="007C708D" w:rsidRPr="00B02304" w:rsidRDefault="007C708D" w:rsidP="00EA2711">
            <w:pPr>
              <w:spacing w:line="320" w:lineRule="exact"/>
            </w:pPr>
            <w:r w:rsidRPr="00B02304">
              <w:t>ðmáŋʔ</w:t>
            </w:r>
          </w:p>
        </w:tc>
        <w:tc>
          <w:tcPr>
            <w:tcW w:w="1800" w:type="dxa"/>
          </w:tcPr>
          <w:p w:rsidR="007C708D" w:rsidRPr="00B02304" w:rsidRDefault="007C708D" w:rsidP="00EA2711">
            <w:pPr>
              <w:spacing w:line="320" w:lineRule="exact"/>
            </w:pPr>
            <w:r w:rsidRPr="00B02304">
              <w:t>ðiləŋʔíi</w:t>
            </w:r>
          </w:p>
        </w:tc>
        <w:tc>
          <w:tcPr>
            <w:tcW w:w="1620" w:type="dxa"/>
          </w:tcPr>
          <w:p w:rsidR="007C708D" w:rsidRPr="00B02304" w:rsidRDefault="007C708D" w:rsidP="00EA2711">
            <w:pPr>
              <w:spacing w:line="320" w:lineRule="exact"/>
            </w:pPr>
            <w:r w:rsidRPr="00B02304">
              <w:t>ðiláŋʔ</w:t>
            </w:r>
          </w:p>
        </w:tc>
        <w:tc>
          <w:tcPr>
            <w:tcW w:w="1980" w:type="dxa"/>
          </w:tcPr>
          <w:p w:rsidR="007C708D" w:rsidRPr="00B02304" w:rsidRDefault="007C708D" w:rsidP="00EA2711">
            <w:pPr>
              <w:spacing w:line="320" w:lineRule="exact"/>
            </w:pPr>
            <w:r w:rsidRPr="00B02304">
              <w:t>set aside</w:t>
            </w:r>
          </w:p>
        </w:tc>
      </w:tr>
      <w:tr w:rsidR="00B02304" w:rsidRPr="00B02304">
        <w:tc>
          <w:tcPr>
            <w:tcW w:w="2160" w:type="dxa"/>
          </w:tcPr>
          <w:p w:rsidR="007C708D" w:rsidRPr="00B02304" w:rsidRDefault="007C708D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məlásəʔ</w:t>
            </w:r>
          </w:p>
        </w:tc>
        <w:tc>
          <w:tcPr>
            <w:tcW w:w="1710" w:type="dxa"/>
          </w:tcPr>
          <w:p w:rsidR="007C708D" w:rsidRPr="00B02304" w:rsidRDefault="007C708D" w:rsidP="00EA2711">
            <w:pPr>
              <w:spacing w:line="320" w:lineRule="exact"/>
            </w:pPr>
            <w:r w:rsidRPr="00B02304">
              <w:t>ðosəʔíi</w:t>
            </w:r>
          </w:p>
        </w:tc>
        <w:tc>
          <w:tcPr>
            <w:tcW w:w="1530" w:type="dxa"/>
          </w:tcPr>
          <w:p w:rsidR="007C708D" w:rsidRPr="00B02304" w:rsidRDefault="007C708D" w:rsidP="00EA2711">
            <w:pPr>
              <w:spacing w:line="320" w:lineRule="exact"/>
            </w:pPr>
            <w:r w:rsidRPr="00B02304">
              <w:t>ðmásəʔ</w:t>
            </w:r>
          </w:p>
        </w:tc>
        <w:tc>
          <w:tcPr>
            <w:tcW w:w="1800" w:type="dxa"/>
          </w:tcPr>
          <w:p w:rsidR="007C708D" w:rsidRPr="00B02304" w:rsidRDefault="007C708D" w:rsidP="00EA2711">
            <w:pPr>
              <w:spacing w:line="320" w:lineRule="exact"/>
            </w:pPr>
            <w:r w:rsidRPr="00B02304">
              <w:t>ðilsəʔíi</w:t>
            </w:r>
          </w:p>
        </w:tc>
        <w:tc>
          <w:tcPr>
            <w:tcW w:w="1620" w:type="dxa"/>
          </w:tcPr>
          <w:p w:rsidR="007C708D" w:rsidRPr="00B02304" w:rsidRDefault="007C708D" w:rsidP="00EA2711">
            <w:pPr>
              <w:spacing w:line="320" w:lineRule="exact"/>
            </w:pPr>
            <w:r w:rsidRPr="00B02304">
              <w:t>ðilásəʔ</w:t>
            </w:r>
          </w:p>
        </w:tc>
        <w:tc>
          <w:tcPr>
            <w:tcW w:w="1980" w:type="dxa"/>
          </w:tcPr>
          <w:p w:rsidR="007C708D" w:rsidRPr="00B02304" w:rsidRDefault="007C708D" w:rsidP="00EA2711">
            <w:pPr>
              <w:spacing w:line="320" w:lineRule="exact"/>
            </w:pPr>
            <w:r w:rsidRPr="00B02304">
              <w:t>chop</w:t>
            </w:r>
          </w:p>
        </w:tc>
      </w:tr>
      <w:tr w:rsidR="00B02304" w:rsidRPr="00B02304">
        <w:tc>
          <w:tcPr>
            <w:tcW w:w="2160" w:type="dxa"/>
          </w:tcPr>
          <w:p w:rsidR="007C708D" w:rsidRPr="00B02304" w:rsidRDefault="007C708D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məlátəʔ</w:t>
            </w:r>
          </w:p>
        </w:tc>
        <w:tc>
          <w:tcPr>
            <w:tcW w:w="1710" w:type="dxa"/>
          </w:tcPr>
          <w:p w:rsidR="007C708D" w:rsidRPr="00B02304" w:rsidRDefault="007C708D" w:rsidP="00EA2711">
            <w:pPr>
              <w:spacing w:line="320" w:lineRule="exact"/>
            </w:pPr>
            <w:r w:rsidRPr="00B02304">
              <w:t>ŋotəʔíi</w:t>
            </w:r>
          </w:p>
        </w:tc>
        <w:tc>
          <w:tcPr>
            <w:tcW w:w="1530" w:type="dxa"/>
          </w:tcPr>
          <w:p w:rsidR="007C708D" w:rsidRPr="00B02304" w:rsidRDefault="007C708D" w:rsidP="00EA2711">
            <w:pPr>
              <w:spacing w:line="320" w:lineRule="exact"/>
            </w:pPr>
            <w:r w:rsidRPr="00B02304">
              <w:t>ŋmátəʔ</w:t>
            </w:r>
          </w:p>
        </w:tc>
        <w:tc>
          <w:tcPr>
            <w:tcW w:w="1800" w:type="dxa"/>
          </w:tcPr>
          <w:p w:rsidR="007C708D" w:rsidRPr="00B02304" w:rsidRDefault="007C708D" w:rsidP="00EA2711">
            <w:pPr>
              <w:spacing w:line="320" w:lineRule="exact"/>
            </w:pPr>
            <w:r w:rsidRPr="00B02304">
              <w:t>ŋiltəʔíi</w:t>
            </w:r>
          </w:p>
        </w:tc>
        <w:tc>
          <w:tcPr>
            <w:tcW w:w="1620" w:type="dxa"/>
          </w:tcPr>
          <w:p w:rsidR="007C708D" w:rsidRPr="00B02304" w:rsidRDefault="007C708D" w:rsidP="00EA2711">
            <w:pPr>
              <w:spacing w:line="320" w:lineRule="exact"/>
            </w:pPr>
            <w:r w:rsidRPr="00B02304">
              <w:t>ŋilátəʔ</w:t>
            </w:r>
          </w:p>
        </w:tc>
        <w:tc>
          <w:tcPr>
            <w:tcW w:w="1980" w:type="dxa"/>
          </w:tcPr>
          <w:p w:rsidR="007C708D" w:rsidRPr="00B02304" w:rsidRDefault="007C708D" w:rsidP="00EA2711">
            <w:pPr>
              <w:spacing w:line="320" w:lineRule="exact"/>
            </w:pPr>
            <w:r w:rsidRPr="00B02304">
              <w:t>clean</w:t>
            </w:r>
          </w:p>
        </w:tc>
      </w:tr>
      <w:tr w:rsidR="00B02304" w:rsidRPr="00B02304">
        <w:tc>
          <w:tcPr>
            <w:tcW w:w="2160" w:type="dxa"/>
          </w:tcPr>
          <w:p w:rsidR="007C708D" w:rsidRPr="00B02304" w:rsidRDefault="007C708D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məlátk</w:t>
            </w:r>
          </w:p>
        </w:tc>
        <w:tc>
          <w:tcPr>
            <w:tcW w:w="1710" w:type="dxa"/>
          </w:tcPr>
          <w:p w:rsidR="007C708D" w:rsidRPr="00B02304" w:rsidRDefault="007C708D" w:rsidP="00EA2711">
            <w:pPr>
              <w:spacing w:line="320" w:lineRule="exact"/>
            </w:pPr>
            <w:r w:rsidRPr="00B02304">
              <w:t>lotkíi</w:t>
            </w:r>
          </w:p>
        </w:tc>
        <w:tc>
          <w:tcPr>
            <w:tcW w:w="1530" w:type="dxa"/>
          </w:tcPr>
          <w:p w:rsidR="007C708D" w:rsidRPr="00B02304" w:rsidRDefault="007C708D" w:rsidP="00EA2711">
            <w:pPr>
              <w:spacing w:line="320" w:lineRule="exact"/>
            </w:pPr>
            <w:r w:rsidRPr="00B02304">
              <w:t>lmátk</w:t>
            </w:r>
          </w:p>
        </w:tc>
        <w:tc>
          <w:tcPr>
            <w:tcW w:w="1800" w:type="dxa"/>
          </w:tcPr>
          <w:p w:rsidR="007C708D" w:rsidRPr="00B02304" w:rsidRDefault="007C708D" w:rsidP="00EA2711">
            <w:pPr>
              <w:spacing w:line="320" w:lineRule="exact"/>
            </w:pPr>
            <w:r w:rsidRPr="00B02304">
              <w:t>lilətkíi</w:t>
            </w:r>
          </w:p>
        </w:tc>
        <w:tc>
          <w:tcPr>
            <w:tcW w:w="1620" w:type="dxa"/>
          </w:tcPr>
          <w:p w:rsidR="007C708D" w:rsidRPr="00B02304" w:rsidRDefault="007C708D" w:rsidP="00EA2711">
            <w:pPr>
              <w:spacing w:line="320" w:lineRule="exact"/>
            </w:pPr>
            <w:r w:rsidRPr="00B02304">
              <w:t>lilátk</w:t>
            </w:r>
          </w:p>
        </w:tc>
        <w:tc>
          <w:tcPr>
            <w:tcW w:w="1980" w:type="dxa"/>
          </w:tcPr>
          <w:p w:rsidR="007C708D" w:rsidRPr="00B02304" w:rsidRDefault="007C708D" w:rsidP="00EA2711">
            <w:pPr>
              <w:spacing w:line="320" w:lineRule="exact"/>
            </w:pPr>
            <w:r w:rsidRPr="00B02304">
              <w:t>remember</w:t>
            </w:r>
          </w:p>
        </w:tc>
      </w:tr>
      <w:tr w:rsidR="00B02304" w:rsidRPr="00B02304">
        <w:tc>
          <w:tcPr>
            <w:tcW w:w="2160" w:type="dxa"/>
          </w:tcPr>
          <w:p w:rsidR="007C708D" w:rsidRPr="00B02304" w:rsidRDefault="007C708D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məláʔəl</w:t>
            </w:r>
          </w:p>
        </w:tc>
        <w:tc>
          <w:tcPr>
            <w:tcW w:w="1710" w:type="dxa"/>
          </w:tcPr>
          <w:p w:rsidR="007C708D" w:rsidRPr="00B02304" w:rsidRDefault="007C708D" w:rsidP="00EA2711">
            <w:pPr>
              <w:spacing w:line="320" w:lineRule="exact"/>
            </w:pPr>
            <w:r w:rsidRPr="00B02304">
              <w:t>ðoʔəlíi</w:t>
            </w:r>
          </w:p>
        </w:tc>
        <w:tc>
          <w:tcPr>
            <w:tcW w:w="1530" w:type="dxa"/>
          </w:tcPr>
          <w:p w:rsidR="007C708D" w:rsidRPr="00B02304" w:rsidRDefault="007C708D" w:rsidP="00EA2711">
            <w:pPr>
              <w:spacing w:line="320" w:lineRule="exact"/>
            </w:pPr>
            <w:r w:rsidRPr="00B02304">
              <w:t>ðmáʔəl</w:t>
            </w:r>
          </w:p>
        </w:tc>
        <w:tc>
          <w:tcPr>
            <w:tcW w:w="1800" w:type="dxa"/>
          </w:tcPr>
          <w:p w:rsidR="007C708D" w:rsidRPr="00B02304" w:rsidRDefault="007C708D" w:rsidP="00EA2711">
            <w:pPr>
              <w:spacing w:line="320" w:lineRule="exact"/>
            </w:pPr>
            <w:r w:rsidRPr="00B02304">
              <w:t>ðiləʔəlíi</w:t>
            </w:r>
          </w:p>
        </w:tc>
        <w:tc>
          <w:tcPr>
            <w:tcW w:w="1620" w:type="dxa"/>
          </w:tcPr>
          <w:p w:rsidR="007C708D" w:rsidRPr="00B02304" w:rsidRDefault="007C708D" w:rsidP="00EA2711">
            <w:pPr>
              <w:spacing w:line="320" w:lineRule="exact"/>
            </w:pPr>
            <w:r w:rsidRPr="00B02304">
              <w:t>ðiláʔəl</w:t>
            </w:r>
          </w:p>
        </w:tc>
        <w:tc>
          <w:tcPr>
            <w:tcW w:w="1980" w:type="dxa"/>
          </w:tcPr>
          <w:p w:rsidR="007C708D" w:rsidRPr="00B02304" w:rsidRDefault="007C708D" w:rsidP="00EA2711">
            <w:pPr>
              <w:spacing w:line="320" w:lineRule="exact"/>
            </w:pPr>
            <w:r w:rsidRPr="00B02304">
              <w:t>lie in wait</w:t>
            </w:r>
          </w:p>
        </w:tc>
      </w:tr>
      <w:tr w:rsidR="00B02304" w:rsidRPr="00B02304">
        <w:tc>
          <w:tcPr>
            <w:tcW w:w="2160" w:type="dxa"/>
          </w:tcPr>
          <w:p w:rsidR="007C708D" w:rsidRPr="00B02304" w:rsidRDefault="007C708D" w:rsidP="00EA2711">
            <w:pPr>
              <w:numPr>
                <w:ilvl w:val="0"/>
                <w:numId w:val="16"/>
              </w:numPr>
              <w:spacing w:line="320" w:lineRule="exact"/>
              <w:jc w:val="both"/>
              <w:rPr>
                <w:b/>
              </w:rPr>
            </w:pPr>
            <w:r w:rsidRPr="00B02304">
              <w:rPr>
                <w:b/>
              </w:rPr>
              <w:t>məlóðəʔ</w:t>
            </w:r>
          </w:p>
        </w:tc>
        <w:tc>
          <w:tcPr>
            <w:tcW w:w="1710" w:type="dxa"/>
          </w:tcPr>
          <w:p w:rsidR="007C708D" w:rsidRPr="00B02304" w:rsidRDefault="007C708D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ŋoðəʔíi</w:t>
            </w:r>
          </w:p>
        </w:tc>
        <w:tc>
          <w:tcPr>
            <w:tcW w:w="1530" w:type="dxa"/>
          </w:tcPr>
          <w:p w:rsidR="007C708D" w:rsidRPr="00B02304" w:rsidRDefault="007C708D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ŋmóðəʔ</w:t>
            </w:r>
          </w:p>
        </w:tc>
        <w:tc>
          <w:tcPr>
            <w:tcW w:w="1800" w:type="dxa"/>
          </w:tcPr>
          <w:p w:rsidR="007C708D" w:rsidRPr="00B02304" w:rsidRDefault="007C708D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ŋilðəʔíi</w:t>
            </w:r>
          </w:p>
        </w:tc>
        <w:tc>
          <w:tcPr>
            <w:tcW w:w="1620" w:type="dxa"/>
          </w:tcPr>
          <w:p w:rsidR="007C708D" w:rsidRPr="00B02304" w:rsidRDefault="007C708D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ŋilóðəʔ</w:t>
            </w:r>
          </w:p>
        </w:tc>
        <w:tc>
          <w:tcPr>
            <w:tcW w:w="1980" w:type="dxa"/>
          </w:tcPr>
          <w:p w:rsidR="007C708D" w:rsidRPr="00B02304" w:rsidRDefault="007C708D" w:rsidP="00EA2711">
            <w:pPr>
              <w:spacing w:line="320" w:lineRule="exact"/>
            </w:pPr>
            <w:r w:rsidRPr="00B02304">
              <w:t>chanɡe</w:t>
            </w:r>
          </w:p>
        </w:tc>
      </w:tr>
      <w:tr w:rsidR="00B02304" w:rsidRPr="00B02304">
        <w:tc>
          <w:tcPr>
            <w:tcW w:w="2160" w:type="dxa"/>
          </w:tcPr>
          <w:p w:rsidR="007C708D" w:rsidRPr="00B02304" w:rsidRDefault="007C708D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məlólk</w:t>
            </w:r>
          </w:p>
        </w:tc>
        <w:tc>
          <w:tcPr>
            <w:tcW w:w="1710" w:type="dxa"/>
          </w:tcPr>
          <w:p w:rsidR="007C708D" w:rsidRPr="00B02304" w:rsidRDefault="007C708D" w:rsidP="00EA2711">
            <w:pPr>
              <w:spacing w:line="320" w:lineRule="exact"/>
            </w:pPr>
            <w:r w:rsidRPr="00B02304">
              <w:t>ðolkíi</w:t>
            </w:r>
          </w:p>
        </w:tc>
        <w:tc>
          <w:tcPr>
            <w:tcW w:w="1530" w:type="dxa"/>
          </w:tcPr>
          <w:p w:rsidR="007C708D" w:rsidRPr="00B02304" w:rsidRDefault="007C708D" w:rsidP="00EA2711">
            <w:pPr>
              <w:spacing w:line="320" w:lineRule="exact"/>
            </w:pPr>
            <w:r w:rsidRPr="00B02304">
              <w:t>ðmólk</w:t>
            </w:r>
          </w:p>
        </w:tc>
        <w:tc>
          <w:tcPr>
            <w:tcW w:w="1800" w:type="dxa"/>
          </w:tcPr>
          <w:p w:rsidR="007C708D" w:rsidRPr="00B02304" w:rsidRDefault="007C708D" w:rsidP="00EA2711">
            <w:pPr>
              <w:spacing w:line="320" w:lineRule="exact"/>
            </w:pPr>
            <w:r w:rsidRPr="00B02304">
              <w:t>ðiləlkíi</w:t>
            </w:r>
          </w:p>
        </w:tc>
        <w:tc>
          <w:tcPr>
            <w:tcW w:w="1620" w:type="dxa"/>
          </w:tcPr>
          <w:p w:rsidR="007C708D" w:rsidRPr="00B02304" w:rsidRDefault="007C708D" w:rsidP="00EA2711">
            <w:pPr>
              <w:spacing w:line="320" w:lineRule="exact"/>
            </w:pPr>
            <w:r w:rsidRPr="00B02304">
              <w:t>ðilólk</w:t>
            </w:r>
          </w:p>
        </w:tc>
        <w:tc>
          <w:tcPr>
            <w:tcW w:w="1980" w:type="dxa"/>
          </w:tcPr>
          <w:p w:rsidR="007C708D" w:rsidRPr="00B02304" w:rsidRDefault="007C708D" w:rsidP="00EA2711">
            <w:pPr>
              <w:spacing w:line="320" w:lineRule="exact"/>
            </w:pPr>
            <w:r w:rsidRPr="00B02304">
              <w:t>kick</w:t>
            </w:r>
          </w:p>
        </w:tc>
      </w:tr>
      <w:tr w:rsidR="00B02304" w:rsidRPr="00B02304">
        <w:tc>
          <w:tcPr>
            <w:tcW w:w="2160" w:type="dxa"/>
          </w:tcPr>
          <w:p w:rsidR="007C708D" w:rsidRPr="00B02304" w:rsidRDefault="007C708D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məlóʔəð</w:t>
            </w:r>
          </w:p>
        </w:tc>
        <w:tc>
          <w:tcPr>
            <w:tcW w:w="1710" w:type="dxa"/>
          </w:tcPr>
          <w:p w:rsidR="007C708D" w:rsidRPr="00B02304" w:rsidRDefault="007C708D" w:rsidP="00EA2711">
            <w:pPr>
              <w:spacing w:line="320" w:lineRule="exact"/>
            </w:pPr>
            <w:r w:rsidRPr="00B02304">
              <w:t>toʔəðíi</w:t>
            </w:r>
          </w:p>
        </w:tc>
        <w:tc>
          <w:tcPr>
            <w:tcW w:w="1530" w:type="dxa"/>
          </w:tcPr>
          <w:p w:rsidR="007C708D" w:rsidRPr="00B02304" w:rsidRDefault="007C708D" w:rsidP="00EA2711">
            <w:pPr>
              <w:spacing w:line="320" w:lineRule="exact"/>
            </w:pPr>
            <w:r w:rsidRPr="00B02304">
              <w:t>tmóʔəð</w:t>
            </w:r>
          </w:p>
        </w:tc>
        <w:tc>
          <w:tcPr>
            <w:tcW w:w="1800" w:type="dxa"/>
          </w:tcPr>
          <w:p w:rsidR="007C708D" w:rsidRPr="00B02304" w:rsidRDefault="007C708D" w:rsidP="00EA2711">
            <w:pPr>
              <w:spacing w:line="320" w:lineRule="exact"/>
            </w:pPr>
            <w:r w:rsidRPr="00B02304">
              <w:t>tiləʔəðíi</w:t>
            </w:r>
          </w:p>
        </w:tc>
        <w:tc>
          <w:tcPr>
            <w:tcW w:w="1620" w:type="dxa"/>
          </w:tcPr>
          <w:p w:rsidR="007C708D" w:rsidRPr="00B02304" w:rsidRDefault="007C708D" w:rsidP="00EA2711">
            <w:pPr>
              <w:spacing w:line="320" w:lineRule="exact"/>
            </w:pPr>
            <w:r w:rsidRPr="00B02304">
              <w:t>tilóʔəð</w:t>
            </w:r>
          </w:p>
        </w:tc>
        <w:tc>
          <w:tcPr>
            <w:tcW w:w="1980" w:type="dxa"/>
          </w:tcPr>
          <w:p w:rsidR="007C708D" w:rsidRPr="00B02304" w:rsidRDefault="007C708D" w:rsidP="00EA2711">
            <w:pPr>
              <w:spacing w:line="320" w:lineRule="exact"/>
            </w:pPr>
            <w:r w:rsidRPr="00B02304">
              <w:t>stick into</w:t>
            </w:r>
          </w:p>
        </w:tc>
      </w:tr>
      <w:tr w:rsidR="00B02304" w:rsidRPr="00B02304">
        <w:tc>
          <w:tcPr>
            <w:tcW w:w="2160" w:type="dxa"/>
          </w:tcPr>
          <w:p w:rsidR="007C708D" w:rsidRPr="00B02304" w:rsidRDefault="007C708D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məlóʔəð</w:t>
            </w:r>
          </w:p>
        </w:tc>
        <w:tc>
          <w:tcPr>
            <w:tcW w:w="1710" w:type="dxa"/>
          </w:tcPr>
          <w:p w:rsidR="007C708D" w:rsidRPr="00B02304" w:rsidRDefault="007C708D" w:rsidP="00EA2711">
            <w:pPr>
              <w:spacing w:line="320" w:lineRule="exact"/>
            </w:pPr>
            <w:r w:rsidRPr="00B02304">
              <w:t>loʔəðíi</w:t>
            </w:r>
          </w:p>
        </w:tc>
        <w:tc>
          <w:tcPr>
            <w:tcW w:w="1530" w:type="dxa"/>
          </w:tcPr>
          <w:p w:rsidR="007C708D" w:rsidRPr="00B02304" w:rsidRDefault="007C708D" w:rsidP="00EA2711">
            <w:pPr>
              <w:spacing w:line="320" w:lineRule="exact"/>
            </w:pPr>
            <w:r w:rsidRPr="00B02304">
              <w:t>lmóʔəð</w:t>
            </w:r>
          </w:p>
        </w:tc>
        <w:tc>
          <w:tcPr>
            <w:tcW w:w="1800" w:type="dxa"/>
          </w:tcPr>
          <w:p w:rsidR="007C708D" w:rsidRPr="00B02304" w:rsidRDefault="007C708D" w:rsidP="00EA2711">
            <w:pPr>
              <w:spacing w:line="320" w:lineRule="exact"/>
            </w:pPr>
            <w:r w:rsidRPr="00B02304">
              <w:t>liləʔəðíi</w:t>
            </w:r>
          </w:p>
        </w:tc>
        <w:tc>
          <w:tcPr>
            <w:tcW w:w="1620" w:type="dxa"/>
          </w:tcPr>
          <w:p w:rsidR="007C708D" w:rsidRPr="00B02304" w:rsidRDefault="007C708D" w:rsidP="00EA2711">
            <w:pPr>
              <w:spacing w:line="320" w:lineRule="exact"/>
            </w:pPr>
            <w:r w:rsidRPr="00B02304">
              <w:t>lilóʔəð</w:t>
            </w:r>
          </w:p>
        </w:tc>
        <w:tc>
          <w:tcPr>
            <w:tcW w:w="1980" w:type="dxa"/>
          </w:tcPr>
          <w:p w:rsidR="007C708D" w:rsidRPr="00B02304" w:rsidRDefault="007C708D" w:rsidP="00EA2711">
            <w:pPr>
              <w:spacing w:line="320" w:lineRule="exact"/>
            </w:pPr>
            <w:r w:rsidRPr="00B02304">
              <w:t>break</w:t>
            </w:r>
          </w:p>
        </w:tc>
      </w:tr>
    </w:tbl>
    <w:p w:rsidR="007C708D" w:rsidRPr="00B02304" w:rsidRDefault="007C708D" w:rsidP="007C708D">
      <w:pPr>
        <w:spacing w:line="260" w:lineRule="exact"/>
        <w:jc w:val="both"/>
      </w:pPr>
    </w:p>
    <w:tbl>
      <w:tblPr>
        <w:tblStyle w:val="TableGrid"/>
        <w:tblW w:w="10800" w:type="dxa"/>
        <w:tblInd w:w="-522" w:type="dxa"/>
        <w:tblLayout w:type="fixed"/>
        <w:tblLook w:val="01E0" w:firstRow="1" w:lastRow="1" w:firstColumn="1" w:lastColumn="1" w:noHBand="0" w:noVBand="0"/>
      </w:tblPr>
      <w:tblGrid>
        <w:gridCol w:w="2160"/>
        <w:gridCol w:w="1710"/>
        <w:gridCol w:w="1522"/>
        <w:gridCol w:w="1781"/>
        <w:gridCol w:w="1642"/>
        <w:gridCol w:w="1985"/>
      </w:tblGrid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məlúkəð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ŋukəðíi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ŋmúkəð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ŋilkəðíi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ŋilúk</w:t>
            </w:r>
            <w:r w:rsidR="00510D6F" w:rsidRPr="00B02304">
              <w:t>ə</w:t>
            </w:r>
            <w:r w:rsidRPr="00B02304">
              <w:t>ð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pay (fine)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  <w:rPr>
                <w:b/>
              </w:rPr>
            </w:pPr>
            <w:r w:rsidRPr="00B02304">
              <w:rPr>
                <w:b/>
              </w:rPr>
              <w:t>məlúŋð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tuŋðíi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tmúŋð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tiləŋðíi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tilúŋð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prick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məlútk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tutkíi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tmútk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tiltkíi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tilútk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point at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məlúʔəl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tuʔəlíi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tmúʔəl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tiləʔəlíi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tilúʔəl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carry on head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məlúʔəs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luʔəsíi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lmúʔəs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liləʔəsíi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lilúʔəs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wirte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məlúʔəs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suʔəsíi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smúʔəs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siləʔəsíi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silúʔəs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prop open</w:t>
            </w:r>
          </w:p>
        </w:tc>
      </w:tr>
      <w:tr w:rsidR="00B02304" w:rsidRPr="00B02304">
        <w:tc>
          <w:tcPr>
            <w:tcW w:w="2160" w:type="dxa"/>
            <w:tcBorders>
              <w:left w:val="nil"/>
              <w:right w:val="nil"/>
            </w:tcBorders>
          </w:tcPr>
          <w:p w:rsidR="009862F2" w:rsidRPr="00B02304" w:rsidRDefault="009862F2" w:rsidP="00395B4F">
            <w:pPr>
              <w:spacing w:line="160" w:lineRule="exact"/>
              <w:jc w:val="both"/>
            </w:pPr>
          </w:p>
        </w:tc>
        <w:tc>
          <w:tcPr>
            <w:tcW w:w="1710" w:type="dxa"/>
            <w:tcBorders>
              <w:left w:val="nil"/>
              <w:right w:val="nil"/>
            </w:tcBorders>
          </w:tcPr>
          <w:p w:rsidR="009862F2" w:rsidRPr="00B02304" w:rsidRDefault="009862F2" w:rsidP="00395B4F">
            <w:pPr>
              <w:spacing w:line="160" w:lineRule="exact"/>
            </w:pPr>
          </w:p>
        </w:tc>
        <w:tc>
          <w:tcPr>
            <w:tcW w:w="1522" w:type="dxa"/>
            <w:tcBorders>
              <w:left w:val="nil"/>
              <w:right w:val="nil"/>
            </w:tcBorders>
          </w:tcPr>
          <w:p w:rsidR="009862F2" w:rsidRPr="00B02304" w:rsidRDefault="009862F2" w:rsidP="00395B4F">
            <w:pPr>
              <w:spacing w:line="160" w:lineRule="exact"/>
            </w:pPr>
          </w:p>
        </w:tc>
        <w:tc>
          <w:tcPr>
            <w:tcW w:w="1781" w:type="dxa"/>
            <w:tcBorders>
              <w:left w:val="nil"/>
              <w:right w:val="nil"/>
            </w:tcBorders>
          </w:tcPr>
          <w:p w:rsidR="009862F2" w:rsidRPr="00B02304" w:rsidRDefault="009862F2" w:rsidP="00395B4F">
            <w:pPr>
              <w:spacing w:line="160" w:lineRule="exact"/>
            </w:pPr>
          </w:p>
        </w:tc>
        <w:tc>
          <w:tcPr>
            <w:tcW w:w="1642" w:type="dxa"/>
            <w:tcBorders>
              <w:left w:val="nil"/>
              <w:right w:val="nil"/>
            </w:tcBorders>
          </w:tcPr>
          <w:p w:rsidR="009862F2" w:rsidRPr="00B02304" w:rsidRDefault="009862F2" w:rsidP="00395B4F">
            <w:pPr>
              <w:spacing w:line="160" w:lineRule="exact"/>
            </w:pPr>
          </w:p>
        </w:tc>
        <w:tc>
          <w:tcPr>
            <w:tcW w:w="1985" w:type="dxa"/>
            <w:tcBorders>
              <w:left w:val="nil"/>
              <w:right w:val="nil"/>
            </w:tcBorders>
          </w:tcPr>
          <w:p w:rsidR="009862F2" w:rsidRPr="00B02304" w:rsidRDefault="009862F2" w:rsidP="00395B4F">
            <w:pPr>
              <w:spacing w:line="160" w:lineRule="exact"/>
            </w:pP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  <w:rPr>
                <w:b/>
              </w:rPr>
            </w:pPr>
            <w:r w:rsidRPr="00B02304">
              <w:rPr>
                <w:b/>
              </w:rPr>
              <w:t>məlíðəl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ŋiðəlíi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ŋmíðəl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ŋilðəlíi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ŋilíðəl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lift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məlíkəð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ŋikəðíi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ŋmíkəð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ŋiləkəðíi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ŋilíkəð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make (fishnet)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lastRenderedPageBreak/>
              <w:t>məlíkəs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sikəsíi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smíkəs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siləkəsíi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silíkəs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pole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məlíləʔ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ðiləʔíi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ðmíləʔ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ðilləʔíi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ðilíləʔ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dip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məlílt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ŋiltíi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ŋmílt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ŋiləltíi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ŋilílt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choose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məlíŋət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tiŋətíi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tmíŋət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tiləŋətíi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tilíŋit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stop up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məlítəʔ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titəʔíi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tmítəʔ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tiltəʔíi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tilítəʔ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wedɡe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  <w:rPr>
                <w:b/>
              </w:rPr>
            </w:pPr>
            <w:r w:rsidRPr="00B02304">
              <w:rPr>
                <w:b/>
              </w:rPr>
              <w:t>məlíik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ŋikíi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ŋmíik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ŋilikíi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ŋilíik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remove</w:t>
            </w:r>
          </w:p>
        </w:tc>
      </w:tr>
      <w:tr w:rsidR="00B02304" w:rsidRPr="00B02304">
        <w:tc>
          <w:tcPr>
            <w:tcW w:w="2160" w:type="dxa"/>
            <w:tcBorders>
              <w:left w:val="nil"/>
              <w:right w:val="nil"/>
            </w:tcBorders>
          </w:tcPr>
          <w:p w:rsidR="009862F2" w:rsidRPr="00B02304" w:rsidRDefault="009862F2" w:rsidP="00395B4F">
            <w:pPr>
              <w:spacing w:line="160" w:lineRule="exact"/>
              <w:jc w:val="both"/>
            </w:pPr>
          </w:p>
        </w:tc>
        <w:tc>
          <w:tcPr>
            <w:tcW w:w="1710" w:type="dxa"/>
            <w:tcBorders>
              <w:left w:val="nil"/>
              <w:right w:val="nil"/>
            </w:tcBorders>
          </w:tcPr>
          <w:p w:rsidR="009862F2" w:rsidRPr="00B02304" w:rsidRDefault="009862F2" w:rsidP="00395B4F">
            <w:pPr>
              <w:spacing w:line="160" w:lineRule="exact"/>
            </w:pPr>
          </w:p>
        </w:tc>
        <w:tc>
          <w:tcPr>
            <w:tcW w:w="1522" w:type="dxa"/>
            <w:tcBorders>
              <w:left w:val="nil"/>
              <w:right w:val="nil"/>
            </w:tcBorders>
          </w:tcPr>
          <w:p w:rsidR="009862F2" w:rsidRPr="00B02304" w:rsidRDefault="009862F2" w:rsidP="00395B4F">
            <w:pPr>
              <w:spacing w:line="160" w:lineRule="exact"/>
            </w:pPr>
          </w:p>
        </w:tc>
        <w:tc>
          <w:tcPr>
            <w:tcW w:w="1781" w:type="dxa"/>
            <w:tcBorders>
              <w:left w:val="nil"/>
              <w:right w:val="nil"/>
            </w:tcBorders>
          </w:tcPr>
          <w:p w:rsidR="009862F2" w:rsidRPr="00B02304" w:rsidRDefault="009862F2" w:rsidP="00395B4F">
            <w:pPr>
              <w:spacing w:line="160" w:lineRule="exact"/>
            </w:pPr>
          </w:p>
        </w:tc>
        <w:tc>
          <w:tcPr>
            <w:tcW w:w="1642" w:type="dxa"/>
            <w:tcBorders>
              <w:left w:val="nil"/>
              <w:right w:val="nil"/>
            </w:tcBorders>
          </w:tcPr>
          <w:p w:rsidR="009862F2" w:rsidRPr="00B02304" w:rsidRDefault="009862F2" w:rsidP="00395B4F">
            <w:pPr>
              <w:spacing w:line="160" w:lineRule="exact"/>
            </w:pPr>
          </w:p>
        </w:tc>
        <w:tc>
          <w:tcPr>
            <w:tcW w:w="1985" w:type="dxa"/>
            <w:tcBorders>
              <w:left w:val="nil"/>
              <w:right w:val="nil"/>
            </w:tcBorders>
          </w:tcPr>
          <w:p w:rsidR="009862F2" w:rsidRPr="00B02304" w:rsidRDefault="009862F2" w:rsidP="00395B4F">
            <w:pPr>
              <w:spacing w:line="160" w:lineRule="exact"/>
            </w:pP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  <w:rPr>
                <w:b/>
                <w:lang w:val="en-GB"/>
              </w:rPr>
            </w:pPr>
            <w:r w:rsidRPr="00B02304">
              <w:rPr>
                <w:b/>
              </w:rPr>
              <w:t>məlábð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tobðíi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tuábð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tiləbðíi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tilábð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skin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məlábək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ŋobəkíi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ŋuábək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ŋiləbəkíi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ŋilábək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iron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məlábək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tobəkíi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tuábək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tiləbəkíi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tilábək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patch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məláləm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ðoləmíi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ðuáləm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ðilləmíi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ðiláləm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plant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məlámət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tomətíi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tuámət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tiləmətíi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tilámət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straiɡhten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məlámk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tomkíi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tuámk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tiləmkíi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tilámk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shave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məláml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ŋomlíi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ŋuáml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ŋiləmlíi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ŋiláml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cut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məláŋəb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ðoŋəbíi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ðuáŋəb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ðiləŋəbíi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ðiláŋəb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cover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məláʔəb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toʔəbíi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tuáʔəb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tiləʔəbíi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tiláʔəb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prick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məlɛ́bəs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ðobəsíi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ðuɛ́bəs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ðiləbəsíi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ðilɛ́bəs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cut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məlɛ́məð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ŋoməðíi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ŋuɛ́məð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ŋiləməðíi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ŋilɛ́məð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wash off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  <w:rPr>
                <w:b/>
              </w:rPr>
            </w:pPr>
            <w:r w:rsidRPr="00B02304">
              <w:rPr>
                <w:b/>
              </w:rPr>
              <w:t>məlɛ́təm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ŋotəmíi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ŋuɛ́təm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ŋiltəmíi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ŋilɛ́təm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lick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məlɛ́ʔəb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toʔəbíi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tuɛ́ʔəb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tiləʔəbíi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tilɛ́ʔəb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remove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məlóbəʔ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ðobəʔíi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ðuóbəʔ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ðilbəʔíi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ðilóbəʔ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chop down</w:t>
            </w:r>
          </w:p>
        </w:tc>
      </w:tr>
      <w:tr w:rsidR="00B02304" w:rsidRPr="00B02304">
        <w:tc>
          <w:tcPr>
            <w:tcW w:w="2160" w:type="dxa"/>
            <w:tcBorders>
              <w:left w:val="nil"/>
              <w:right w:val="nil"/>
            </w:tcBorders>
          </w:tcPr>
          <w:p w:rsidR="00395B4F" w:rsidRPr="00B02304" w:rsidRDefault="00395B4F" w:rsidP="00C43738">
            <w:pPr>
              <w:spacing w:line="160" w:lineRule="exact"/>
              <w:jc w:val="both"/>
            </w:pPr>
          </w:p>
        </w:tc>
        <w:tc>
          <w:tcPr>
            <w:tcW w:w="1710" w:type="dxa"/>
            <w:tcBorders>
              <w:left w:val="nil"/>
              <w:right w:val="nil"/>
            </w:tcBorders>
          </w:tcPr>
          <w:p w:rsidR="00395B4F" w:rsidRPr="00B02304" w:rsidRDefault="00395B4F" w:rsidP="00C43738">
            <w:pPr>
              <w:spacing w:line="160" w:lineRule="exact"/>
            </w:pPr>
          </w:p>
        </w:tc>
        <w:tc>
          <w:tcPr>
            <w:tcW w:w="1522" w:type="dxa"/>
            <w:tcBorders>
              <w:left w:val="nil"/>
              <w:right w:val="nil"/>
            </w:tcBorders>
          </w:tcPr>
          <w:p w:rsidR="00395B4F" w:rsidRPr="00B02304" w:rsidRDefault="00395B4F" w:rsidP="00C43738">
            <w:pPr>
              <w:spacing w:line="160" w:lineRule="exact"/>
            </w:pPr>
          </w:p>
        </w:tc>
        <w:tc>
          <w:tcPr>
            <w:tcW w:w="1781" w:type="dxa"/>
            <w:tcBorders>
              <w:left w:val="nil"/>
              <w:right w:val="nil"/>
            </w:tcBorders>
          </w:tcPr>
          <w:p w:rsidR="00395B4F" w:rsidRPr="00B02304" w:rsidRDefault="00395B4F" w:rsidP="00C43738">
            <w:pPr>
              <w:spacing w:line="160" w:lineRule="exact"/>
            </w:pPr>
          </w:p>
        </w:tc>
        <w:tc>
          <w:tcPr>
            <w:tcW w:w="1642" w:type="dxa"/>
            <w:tcBorders>
              <w:left w:val="nil"/>
              <w:right w:val="nil"/>
            </w:tcBorders>
          </w:tcPr>
          <w:p w:rsidR="00395B4F" w:rsidRPr="00B02304" w:rsidRDefault="00395B4F" w:rsidP="00C43738">
            <w:pPr>
              <w:spacing w:line="160" w:lineRule="exact"/>
            </w:pPr>
          </w:p>
        </w:tc>
        <w:tc>
          <w:tcPr>
            <w:tcW w:w="1985" w:type="dxa"/>
            <w:tcBorders>
              <w:left w:val="nil"/>
              <w:right w:val="nil"/>
            </w:tcBorders>
          </w:tcPr>
          <w:p w:rsidR="00395B4F" w:rsidRPr="00B02304" w:rsidRDefault="00395B4F" w:rsidP="00C43738">
            <w:pPr>
              <w:spacing w:line="160" w:lineRule="exact"/>
            </w:pP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  <w:rPr>
                <w:b/>
              </w:rPr>
            </w:pPr>
            <w:r w:rsidRPr="00B02304">
              <w:rPr>
                <w:b/>
              </w:rPr>
              <w:t>məlíbək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ðibəkíi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ðuíbək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ðiləbəkíi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ðilíbək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kick away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məlíbəʔ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ðibəʔíi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ðuíbəʔ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ðiləbəʔíi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ðilíbəʔ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vinvent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məlíkm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tikmíi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tuíkm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tiləkmíi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tilíkm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overstuff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məlímət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ŋimətíi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ŋuímət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ŋiləmətíi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ŋilímət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bail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  <w:rPr>
                <w:b/>
              </w:rPr>
            </w:pPr>
            <w:r w:rsidRPr="00B02304">
              <w:rPr>
                <w:b/>
              </w:rPr>
              <w:t>məlíim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ðimíi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ðuíim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ðilimíi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ðilíim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spray</w:t>
            </w:r>
          </w:p>
        </w:tc>
      </w:tr>
      <w:tr w:rsidR="00B02304" w:rsidRPr="00B02304">
        <w:tc>
          <w:tcPr>
            <w:tcW w:w="2160" w:type="dxa"/>
            <w:tcBorders>
              <w:left w:val="nil"/>
              <w:right w:val="nil"/>
            </w:tcBorders>
          </w:tcPr>
          <w:p w:rsidR="00395B4F" w:rsidRPr="00B02304" w:rsidRDefault="00395B4F" w:rsidP="00C43738">
            <w:pPr>
              <w:spacing w:line="160" w:lineRule="exact"/>
              <w:jc w:val="both"/>
            </w:pPr>
          </w:p>
        </w:tc>
        <w:tc>
          <w:tcPr>
            <w:tcW w:w="1710" w:type="dxa"/>
            <w:tcBorders>
              <w:left w:val="nil"/>
              <w:right w:val="nil"/>
            </w:tcBorders>
          </w:tcPr>
          <w:p w:rsidR="00395B4F" w:rsidRPr="00B02304" w:rsidRDefault="00395B4F" w:rsidP="00C43738">
            <w:pPr>
              <w:spacing w:line="160" w:lineRule="exact"/>
            </w:pPr>
          </w:p>
        </w:tc>
        <w:tc>
          <w:tcPr>
            <w:tcW w:w="1522" w:type="dxa"/>
            <w:tcBorders>
              <w:left w:val="nil"/>
              <w:right w:val="nil"/>
            </w:tcBorders>
          </w:tcPr>
          <w:p w:rsidR="00395B4F" w:rsidRPr="00B02304" w:rsidRDefault="00395B4F" w:rsidP="00C43738">
            <w:pPr>
              <w:spacing w:line="160" w:lineRule="exact"/>
            </w:pPr>
          </w:p>
        </w:tc>
        <w:tc>
          <w:tcPr>
            <w:tcW w:w="1781" w:type="dxa"/>
            <w:tcBorders>
              <w:left w:val="nil"/>
              <w:right w:val="nil"/>
            </w:tcBorders>
          </w:tcPr>
          <w:p w:rsidR="00395B4F" w:rsidRPr="00B02304" w:rsidRDefault="00395B4F" w:rsidP="00C43738">
            <w:pPr>
              <w:spacing w:line="160" w:lineRule="exact"/>
            </w:pPr>
          </w:p>
        </w:tc>
        <w:tc>
          <w:tcPr>
            <w:tcW w:w="1642" w:type="dxa"/>
            <w:tcBorders>
              <w:left w:val="nil"/>
              <w:right w:val="nil"/>
            </w:tcBorders>
          </w:tcPr>
          <w:p w:rsidR="00395B4F" w:rsidRPr="00B02304" w:rsidRDefault="00395B4F" w:rsidP="00C43738">
            <w:pPr>
              <w:spacing w:line="160" w:lineRule="exact"/>
            </w:pPr>
          </w:p>
        </w:tc>
        <w:tc>
          <w:tcPr>
            <w:tcW w:w="1985" w:type="dxa"/>
            <w:tcBorders>
              <w:left w:val="nil"/>
              <w:right w:val="nil"/>
            </w:tcBorders>
          </w:tcPr>
          <w:p w:rsidR="00395B4F" w:rsidRPr="00B02304" w:rsidRDefault="00395B4F" w:rsidP="00C43738">
            <w:pPr>
              <w:spacing w:line="160" w:lineRule="exact"/>
            </w:pP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  <w:rPr>
                <w:b/>
              </w:rPr>
            </w:pPr>
            <w:r w:rsidRPr="00B02304">
              <w:rPr>
                <w:b/>
              </w:rPr>
              <w:t>məliðíim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ðiðimíi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ðiðíim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ðiliðimíi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ðiliðíim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spray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  <w:rPr>
                <w:b/>
              </w:rPr>
            </w:pPr>
            <w:r w:rsidRPr="00B02304">
              <w:rPr>
                <w:b/>
              </w:rPr>
              <w:t>məliákl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tiklíi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tiákl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tiliklíi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tiliákl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tie knot in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məliókl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ŋiklíi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ŋiókl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ŋiliklíi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ŋiliókl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cook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  <w:rPr>
                <w:b/>
              </w:rPr>
            </w:pPr>
            <w:r w:rsidRPr="00B02304">
              <w:rPr>
                <w:b/>
              </w:rPr>
              <w:t>məlbóɛʔ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tibɛʔíi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tibóɛʔ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tilbɛʔíi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tilbóɛʔ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touch liɡhtly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  <w:rPr>
                <w:b/>
              </w:rPr>
            </w:pPr>
            <w:r w:rsidRPr="00B02304">
              <w:rPr>
                <w:b/>
              </w:rPr>
              <w:t>məlbóið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tibiðíi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tibóið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tilbiðíi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tilbóið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press triɡɡer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  <w:rPr>
                <w:b/>
              </w:rPr>
            </w:pPr>
            <w:r w:rsidRPr="00B02304">
              <w:rPr>
                <w:b/>
              </w:rPr>
              <w:t>məlkóis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ðikisíi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ðikóis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ðilkisíi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ðilkóis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place on slant</w:t>
            </w:r>
          </w:p>
        </w:tc>
      </w:tr>
      <w:tr w:rsidR="00B02304" w:rsidRPr="00B02304">
        <w:tc>
          <w:tcPr>
            <w:tcW w:w="10800" w:type="dxa"/>
            <w:gridSpan w:val="6"/>
          </w:tcPr>
          <w:p w:rsidR="00E963B2" w:rsidRPr="00B02304" w:rsidRDefault="00E963B2" w:rsidP="00EA2711">
            <w:pPr>
              <w:spacing w:line="320" w:lineRule="exact"/>
            </w:pPr>
            <w:r w:rsidRPr="00B02304">
              <w:t>The next four items can be analyzed as idiosyncratically undergoing a sporadic schwa-</w:t>
            </w:r>
            <w:r w:rsidRPr="00B02304">
              <w:rPr>
                <w:i/>
              </w:rPr>
              <w:t>insertion</w:t>
            </w:r>
            <w:r w:rsidRPr="00B02304">
              <w:t xml:space="preserve"> rule</w:t>
            </w:r>
            <w:r w:rsidR="00B02304" w:rsidRPr="00B02304">
              <w:t>—you don’t need to formulate the rule</w:t>
            </w:r>
            <w:r w:rsidRPr="00B02304">
              <w:t>: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məlbótb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tibətbíi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tibótb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tiləbətbíi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tiləbótb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divide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məlmóɾs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ŋiməɾsíi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ŋimóɾs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ŋiləməɾsíi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ŋiləmóɾs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extract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məlmótm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timətmíi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timótm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tiləmətmíi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tiləmótm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suck in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məlŋísəʔ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ðiŋəsəʔíi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ðiŋísəʔ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ðiləŋəsəʔíi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ðiləŋísəʔ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open</w:t>
            </w:r>
          </w:p>
        </w:tc>
      </w:tr>
      <w:tr w:rsidR="00B02304" w:rsidRPr="00B02304">
        <w:tc>
          <w:tcPr>
            <w:tcW w:w="2160" w:type="dxa"/>
            <w:tcBorders>
              <w:left w:val="nil"/>
              <w:right w:val="nil"/>
            </w:tcBorders>
          </w:tcPr>
          <w:p w:rsidR="00395B4F" w:rsidRPr="00B02304" w:rsidRDefault="00395B4F" w:rsidP="00C43738">
            <w:pPr>
              <w:spacing w:line="160" w:lineRule="exact"/>
              <w:jc w:val="both"/>
            </w:pPr>
          </w:p>
        </w:tc>
        <w:tc>
          <w:tcPr>
            <w:tcW w:w="1710" w:type="dxa"/>
            <w:tcBorders>
              <w:left w:val="nil"/>
              <w:right w:val="nil"/>
            </w:tcBorders>
          </w:tcPr>
          <w:p w:rsidR="00395B4F" w:rsidRPr="00B02304" w:rsidRDefault="00395B4F" w:rsidP="00C43738">
            <w:pPr>
              <w:spacing w:line="160" w:lineRule="exact"/>
            </w:pPr>
          </w:p>
        </w:tc>
        <w:tc>
          <w:tcPr>
            <w:tcW w:w="1522" w:type="dxa"/>
            <w:tcBorders>
              <w:left w:val="nil"/>
              <w:right w:val="nil"/>
            </w:tcBorders>
          </w:tcPr>
          <w:p w:rsidR="00395B4F" w:rsidRPr="00B02304" w:rsidRDefault="00395B4F" w:rsidP="00C43738">
            <w:pPr>
              <w:spacing w:line="160" w:lineRule="exact"/>
            </w:pPr>
          </w:p>
        </w:tc>
        <w:tc>
          <w:tcPr>
            <w:tcW w:w="1781" w:type="dxa"/>
            <w:tcBorders>
              <w:left w:val="nil"/>
              <w:right w:val="nil"/>
            </w:tcBorders>
          </w:tcPr>
          <w:p w:rsidR="00395B4F" w:rsidRPr="00B02304" w:rsidRDefault="00395B4F" w:rsidP="00C43738">
            <w:pPr>
              <w:spacing w:line="160" w:lineRule="exact"/>
            </w:pPr>
          </w:p>
        </w:tc>
        <w:tc>
          <w:tcPr>
            <w:tcW w:w="1642" w:type="dxa"/>
            <w:tcBorders>
              <w:left w:val="nil"/>
              <w:right w:val="nil"/>
            </w:tcBorders>
          </w:tcPr>
          <w:p w:rsidR="00395B4F" w:rsidRPr="00B02304" w:rsidRDefault="00395B4F" w:rsidP="00C43738">
            <w:pPr>
              <w:spacing w:line="160" w:lineRule="exact"/>
            </w:pPr>
          </w:p>
        </w:tc>
        <w:tc>
          <w:tcPr>
            <w:tcW w:w="1985" w:type="dxa"/>
            <w:tcBorders>
              <w:left w:val="nil"/>
              <w:right w:val="nil"/>
            </w:tcBorders>
          </w:tcPr>
          <w:p w:rsidR="00395B4F" w:rsidRPr="00B02304" w:rsidRDefault="00395B4F" w:rsidP="00C43738">
            <w:pPr>
              <w:spacing w:line="160" w:lineRule="exact"/>
            </w:pP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  <w:rPr>
                <w:b/>
              </w:rPr>
            </w:pPr>
            <w:r w:rsidRPr="00B02304">
              <w:rPr>
                <w:b/>
              </w:rPr>
              <w:lastRenderedPageBreak/>
              <w:t>mələbðóbs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ðobðəbsíi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ðobðóbs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ðiləbðəbsíi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ðiləbðóbs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keep objectinɡ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mələbəðɛ́bək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ðobəðəbəkíi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ðobəðɛ́bək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ðiləbəðəbəkíi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ðiləbəðɛ́bək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think about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mələbóðəb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ðobəðəbíi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ðobóðəb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ðiləbəðəbíi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ðiləbóðəb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weiɡh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mələkɛ́ðək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ðokəðəkíi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ðokɛ́ðək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ðiləkəðəkíi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ðiləkɛ́ðək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cover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mələkɛ́tək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tokətəkíi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tokɛ́tək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tiləkətəkíi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tiləkɛ́tək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construct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mələkóðək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ðokəðəkíi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ðokóðək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ðiləkəðəkíi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ðiləkóðək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cut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mələkósək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sokəsəkíi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sokósək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siləkəsəkíi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siləkósək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cut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mələmáll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toməllíi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tomáll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tiləməllíi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tiləmáll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break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mələmɛ́ðəm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ðoməðəmíi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ðomɛ́ðəm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ðiləməðəmíi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ðiləmɛ́ðəm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level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mələməðɛ́mək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ðoməðəməkíi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ðoməðɛ́mək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ðiləməðəməkíi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ðiləməðɛ́mək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soften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mələmóləm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lomələmíi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lomóləm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liləmələmíi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liləmóləm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lay down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mələmósəm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soməsəmíi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somósəm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siləməsəmíi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siləmósəm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tie up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mələmótəm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tomətəmíi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tomótəm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tiləmətəmíi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tiləmótəm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clear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mələŋáɾəʔ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ðoŋəɾəʔíi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ðoŋáɾəʔ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ðiləŋəɾəʔíi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ðiləŋáɾəʔ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lay down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mələŋəɾɛ́ŋəɾ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ðoŋəɾəŋəɾíi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ðoŋ</w:t>
            </w:r>
            <w:r w:rsidR="00E963B2" w:rsidRPr="00B02304">
              <w:t>ə</w:t>
            </w:r>
            <w:r w:rsidRPr="00B02304">
              <w:t>ɾɛ́ŋəɾ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ðiləŋəɾəŋəɾíi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ðiləŋəɾɛ́ŋəɾ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eɡɡ on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mələŋəsákl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ðoŋəsəklíi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ðoŋəsákl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ðiləŋəsəklíi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ðiləŋəsákl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seek shaman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  <w:rPr>
                <w:b/>
              </w:rPr>
            </w:pPr>
            <w:r w:rsidRPr="00B02304">
              <w:rPr>
                <w:b/>
              </w:rPr>
              <w:t>mələbɛákl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ðobɛklíi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ðobɛákl</w:t>
            </w:r>
          </w:p>
        </w:tc>
        <w:tc>
          <w:tcPr>
            <w:tcW w:w="1781" w:type="dxa"/>
          </w:tcPr>
          <w:p w:rsidR="009862F2" w:rsidRPr="00B02304" w:rsidRDefault="0095206E" w:rsidP="00EA2711">
            <w:pPr>
              <w:spacing w:line="320" w:lineRule="exact"/>
            </w:pPr>
            <w:r w:rsidRPr="00B02304">
              <w:t>(</w:t>
            </w:r>
            <w:r w:rsidRPr="00B02304">
              <w:rPr>
                <w:i/>
              </w:rPr>
              <w:t>irregular</w:t>
            </w:r>
            <w:r w:rsidRPr="00B02304">
              <w:t>)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ðiləbɛákl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curse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  <w:rPr>
                <w:b/>
              </w:rPr>
            </w:pPr>
            <w:r w:rsidRPr="00B02304">
              <w:rPr>
                <w:b/>
              </w:rPr>
              <w:t>mələŋúul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ðoŋulíi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ðoŋúul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ðiləŋulíi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ðiləŋúul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ridicule</w:t>
            </w:r>
          </w:p>
        </w:tc>
      </w:tr>
      <w:tr w:rsidR="00B02304" w:rsidRPr="00B02304">
        <w:tc>
          <w:tcPr>
            <w:tcW w:w="2160" w:type="dxa"/>
            <w:tcBorders>
              <w:left w:val="nil"/>
              <w:right w:val="nil"/>
            </w:tcBorders>
          </w:tcPr>
          <w:p w:rsidR="00395B4F" w:rsidRPr="00B02304" w:rsidRDefault="00395B4F" w:rsidP="00C43738">
            <w:pPr>
              <w:spacing w:line="160" w:lineRule="exact"/>
              <w:jc w:val="both"/>
            </w:pPr>
          </w:p>
        </w:tc>
        <w:tc>
          <w:tcPr>
            <w:tcW w:w="1710" w:type="dxa"/>
            <w:tcBorders>
              <w:left w:val="nil"/>
              <w:right w:val="nil"/>
            </w:tcBorders>
          </w:tcPr>
          <w:p w:rsidR="00395B4F" w:rsidRPr="00B02304" w:rsidRDefault="00395B4F" w:rsidP="00C43738">
            <w:pPr>
              <w:spacing w:line="160" w:lineRule="exact"/>
            </w:pPr>
          </w:p>
        </w:tc>
        <w:tc>
          <w:tcPr>
            <w:tcW w:w="1522" w:type="dxa"/>
            <w:tcBorders>
              <w:left w:val="nil"/>
              <w:right w:val="nil"/>
            </w:tcBorders>
          </w:tcPr>
          <w:p w:rsidR="00395B4F" w:rsidRPr="00B02304" w:rsidRDefault="00395B4F" w:rsidP="00C43738">
            <w:pPr>
              <w:spacing w:line="160" w:lineRule="exact"/>
            </w:pPr>
          </w:p>
        </w:tc>
        <w:tc>
          <w:tcPr>
            <w:tcW w:w="1781" w:type="dxa"/>
            <w:tcBorders>
              <w:left w:val="nil"/>
              <w:right w:val="nil"/>
            </w:tcBorders>
          </w:tcPr>
          <w:p w:rsidR="00395B4F" w:rsidRPr="00B02304" w:rsidRDefault="00395B4F" w:rsidP="00C43738">
            <w:pPr>
              <w:spacing w:line="160" w:lineRule="exact"/>
            </w:pPr>
          </w:p>
        </w:tc>
        <w:tc>
          <w:tcPr>
            <w:tcW w:w="1642" w:type="dxa"/>
            <w:tcBorders>
              <w:left w:val="nil"/>
              <w:right w:val="nil"/>
            </w:tcBorders>
          </w:tcPr>
          <w:p w:rsidR="00395B4F" w:rsidRPr="00B02304" w:rsidRDefault="00395B4F" w:rsidP="00C43738">
            <w:pPr>
              <w:spacing w:line="160" w:lineRule="exact"/>
            </w:pPr>
          </w:p>
        </w:tc>
        <w:tc>
          <w:tcPr>
            <w:tcW w:w="1985" w:type="dxa"/>
            <w:tcBorders>
              <w:left w:val="nil"/>
              <w:right w:val="nil"/>
            </w:tcBorders>
          </w:tcPr>
          <w:p w:rsidR="00395B4F" w:rsidRPr="00B02304" w:rsidRDefault="00395B4F" w:rsidP="00C43738">
            <w:pPr>
              <w:spacing w:line="160" w:lineRule="exact"/>
            </w:pP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  <w:rPr>
                <w:b/>
              </w:rPr>
            </w:pPr>
            <w:r w:rsidRPr="00B02304">
              <w:rPr>
                <w:b/>
              </w:rPr>
              <w:t>mələʔəlbákl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tuʔəlbəklíi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tuʔəlbákl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tiləʔəlbəklíi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  <w:rPr>
                <w:b/>
              </w:rPr>
            </w:pPr>
            <w:r w:rsidRPr="00B02304">
              <w:rPr>
                <w:b/>
              </w:rPr>
              <w:t>tiləʔəlbákl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dive into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mələʔəlókl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tuʔələklíi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tuʔəlókl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tiləʔələklíi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tiləʔəlókl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move away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mələʔəlúʔəs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luʔəlʔəsíi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luʔəlúʔəs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lilʔəlʔəsíi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lilʔəlúʔəs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keep writinɡ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mələʔəmákl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tuʔəməklíi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tuʔəmákl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tilʔəməklíi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tilʔəmákl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stuff in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mələʔəɾákl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tuʔəɾəklíi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tuʔəɾákl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tilʔəɾəklíi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tiləʔəɾákl</w:t>
            </w:r>
          </w:p>
        </w:tc>
        <w:tc>
          <w:tcPr>
            <w:tcW w:w="1985" w:type="dxa"/>
          </w:tcPr>
          <w:p w:rsidR="009862F2" w:rsidRPr="00B02304" w:rsidRDefault="00D9428E" w:rsidP="00EA2711">
            <w:pPr>
              <w:spacing w:line="320" w:lineRule="exact"/>
            </w:pPr>
            <w:r w:rsidRPr="00B02304">
              <w:t>hook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mələʔəsókl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suʔəsəklíi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suʔəsókl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siləʔəsəklíi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  <w:rPr>
                <w:lang w:val="en-GB"/>
              </w:rPr>
            </w:pPr>
            <w:r w:rsidRPr="00B02304">
              <w:t>siləʔəsókl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jump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mələʔóləʔ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luʔələʔíi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luʔóləʔ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  <w:rPr>
                <w:lang w:val="en-GB"/>
              </w:rPr>
            </w:pPr>
            <w:r w:rsidRPr="00B02304">
              <w:t>liləʔələʔíi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liləʔóləʔ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saw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mələʔósəʔ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suʔəsəʔíi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suʔósəʔ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siləʔəsəʔíi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siləʔósəʔ</w:t>
            </w:r>
          </w:p>
        </w:tc>
        <w:tc>
          <w:tcPr>
            <w:tcW w:w="1985" w:type="dxa"/>
          </w:tcPr>
          <w:p w:rsidR="009862F2" w:rsidRPr="00B02304" w:rsidRDefault="00D9428E" w:rsidP="00EA2711">
            <w:pPr>
              <w:spacing w:line="320" w:lineRule="exact"/>
            </w:pPr>
            <w:r w:rsidRPr="00B02304">
              <w:t xml:space="preserve">take </w:t>
            </w:r>
            <w:r w:rsidR="009862F2" w:rsidRPr="00B02304">
              <w:t>bite of</w:t>
            </w:r>
          </w:p>
        </w:tc>
      </w:tr>
      <w:tr w:rsidR="00B02304" w:rsidRPr="00B02304">
        <w:tc>
          <w:tcPr>
            <w:tcW w:w="2160" w:type="dxa"/>
          </w:tcPr>
          <w:p w:rsidR="009862F2" w:rsidRPr="00B02304" w:rsidRDefault="009862F2" w:rsidP="00EA2711">
            <w:pPr>
              <w:numPr>
                <w:ilvl w:val="0"/>
                <w:numId w:val="16"/>
              </w:numPr>
              <w:spacing w:line="320" w:lineRule="exact"/>
              <w:jc w:val="both"/>
            </w:pPr>
            <w:r w:rsidRPr="00B02304">
              <w:t>mələʔótəʔ</w:t>
            </w:r>
          </w:p>
        </w:tc>
        <w:tc>
          <w:tcPr>
            <w:tcW w:w="1710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tuʔətəʔíi</w:t>
            </w:r>
          </w:p>
        </w:tc>
        <w:tc>
          <w:tcPr>
            <w:tcW w:w="152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tuʔótəʔ</w:t>
            </w:r>
          </w:p>
        </w:tc>
        <w:tc>
          <w:tcPr>
            <w:tcW w:w="1781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tiləʔətəʔíi</w:t>
            </w:r>
          </w:p>
        </w:tc>
        <w:tc>
          <w:tcPr>
            <w:tcW w:w="1642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tiləʔótəʔ</w:t>
            </w:r>
          </w:p>
        </w:tc>
        <w:tc>
          <w:tcPr>
            <w:tcW w:w="1985" w:type="dxa"/>
          </w:tcPr>
          <w:p w:rsidR="009862F2" w:rsidRPr="00B02304" w:rsidRDefault="009862F2" w:rsidP="00EA2711">
            <w:pPr>
              <w:spacing w:line="320" w:lineRule="exact"/>
            </w:pPr>
            <w:r w:rsidRPr="00B02304">
              <w:t>pound at</w:t>
            </w:r>
          </w:p>
        </w:tc>
      </w:tr>
    </w:tbl>
    <w:p w:rsidR="009862F2" w:rsidRPr="00B02304" w:rsidRDefault="009862F2" w:rsidP="007C708D">
      <w:pPr>
        <w:spacing w:line="260" w:lineRule="exact"/>
        <w:jc w:val="both"/>
      </w:pPr>
    </w:p>
    <w:p w:rsidR="006A7041" w:rsidRPr="00B02304" w:rsidRDefault="006A7041" w:rsidP="006A5EB3">
      <w:pPr>
        <w:spacing w:line="300" w:lineRule="exact"/>
        <w:jc w:val="both"/>
      </w:pPr>
    </w:p>
    <w:p w:rsidR="006A7041" w:rsidRPr="00B02304" w:rsidRDefault="006A7041" w:rsidP="0036371F">
      <w:pPr>
        <w:spacing w:line="300" w:lineRule="exact"/>
      </w:pPr>
    </w:p>
    <w:p w:rsidR="00952808" w:rsidRPr="00B02304" w:rsidRDefault="00952808" w:rsidP="0036371F">
      <w:pPr>
        <w:spacing w:line="300" w:lineRule="exact"/>
      </w:pPr>
      <w:bookmarkStart w:id="0" w:name="_GoBack"/>
      <w:bookmarkEnd w:id="0"/>
    </w:p>
    <w:sectPr w:rsidR="00952808" w:rsidRPr="00B02304" w:rsidSect="004C0CE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4DAB" w:rsidRDefault="00114DAB">
      <w:r>
        <w:separator/>
      </w:r>
    </w:p>
  </w:endnote>
  <w:endnote w:type="continuationSeparator" w:id="0">
    <w:p w:rsidR="00114DAB" w:rsidRDefault="00114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86A104A0-591C-4464-AA91-39679E75332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72F001EB-1A0C-45FC-B9E9-0ED51AE852B3}"/>
    <w:embedBold r:id="rId3" w:fontKey="{9EF36F8C-B2A8-4067-9969-D3D297902C45}"/>
    <w:embedItalic r:id="rId4" w:fontKey="{3A874292-0215-4026-9559-5595296F67F2}"/>
    <w:embedBoldItalic r:id="rId5" w:fontKey="{9D8E3800-DE2A-4887-95EE-8A4AA0A93DA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C936C4C8-297B-4245-8DD5-B32B1C1EF30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4F758D02-0934-448D-8D2F-D24C5E033277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3794380-0C65-4168-A5B8-ADC35703B072}"/>
    <w:embedBold r:id="rId9" w:fontKey="{8AB1BFD2-E054-4874-9597-433B44F7CC2A}"/>
    <w:embedBoldItalic r:id="rId10" w:fontKey="{5EE2E96B-AFDF-47CF-A838-362BF79A180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EBB18383-4C97-4A91-A030-8E06A9E1C91B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2" w:fontKey="{8AA23B95-8BB3-4306-B084-239D1FA2F2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06E" w:rsidRDefault="0095206E">
    <w:pPr>
      <w:pStyle w:val="Footer"/>
    </w:pPr>
    <w:r w:rsidRPr="00AC469A">
      <w:rPr>
        <w:i/>
      </w:rPr>
      <w:t xml:space="preserve">Ling </w:t>
    </w:r>
    <w:r>
      <w:rPr>
        <w:i/>
      </w:rPr>
      <w:t>200</w:t>
    </w:r>
    <w:r w:rsidRPr="00AC469A">
      <w:rPr>
        <w:i/>
      </w:rPr>
      <w:t>A, Phonolog</w:t>
    </w:r>
    <w:r>
      <w:rPr>
        <w:i/>
      </w:rPr>
      <w:t xml:space="preserve">ical </w:t>
    </w:r>
    <w:smartTag w:uri="urn:schemas-microsoft-com:office:smarttags" w:element="place">
      <w:smartTag w:uri="urn:schemas:contacts" w:element="Sn">
        <w:r>
          <w:rPr>
            <w:i/>
          </w:rPr>
          <w:t>Theory</w:t>
        </w:r>
      </w:smartTag>
      <w:r>
        <w:rPr>
          <w:i/>
        </w:rPr>
        <w:t xml:space="preserve"> </w:t>
      </w:r>
      <w:smartTag w:uri="urn:schemas:contacts" w:element="Sn">
        <w:r w:rsidRPr="00AC469A">
          <w:rPr>
            <w:i/>
          </w:rPr>
          <w:t>I.</w:t>
        </w:r>
      </w:smartTag>
    </w:smartTag>
    <w:r w:rsidRPr="00AC469A">
      <w:rPr>
        <w:i/>
      </w:rPr>
      <w:t xml:space="preserve"> </w:t>
    </w:r>
    <w:r>
      <w:rPr>
        <w:i/>
      </w:rPr>
      <w:t>Fall 20</w:t>
    </w:r>
    <w:r w:rsidR="000A230E">
      <w:rPr>
        <w:i/>
      </w:rPr>
      <w:t>16</w:t>
    </w:r>
    <w:r>
      <w:rPr>
        <w:i/>
      </w:rPr>
      <w:t>, Zuraw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4DAB" w:rsidRDefault="00114DAB">
      <w:r>
        <w:separator/>
      </w:r>
    </w:p>
  </w:footnote>
  <w:footnote w:type="continuationSeparator" w:id="0">
    <w:p w:rsidR="00114DAB" w:rsidRDefault="00114DAB">
      <w:r>
        <w:continuationSeparator/>
      </w:r>
    </w:p>
  </w:footnote>
  <w:footnote w:id="1">
    <w:p w:rsidR="0095206E" w:rsidRPr="000A230E" w:rsidRDefault="0095206E" w:rsidP="000A230E">
      <w:pPr>
        <w:pStyle w:val="FootnoteText"/>
        <w:jc w:val="both"/>
      </w:pPr>
      <w:r>
        <w:rPr>
          <w:rStyle w:val="FootnoteReference"/>
        </w:rPr>
        <w:footnoteRef/>
      </w:r>
      <w:r w:rsidRPr="000A230E">
        <w:t xml:space="preserve">Josephs, Lewis S. (1990) </w:t>
      </w:r>
      <w:r w:rsidRPr="000A230E">
        <w:rPr>
          <w:i/>
        </w:rPr>
        <w:t>New Palauan-English dictionary</w:t>
      </w:r>
      <w:r w:rsidRPr="000A230E">
        <w:t xml:space="preserve">. </w:t>
      </w:r>
      <w:smartTag w:uri="urn:schemas-microsoft-com:office:smarttags" w:element="City">
        <w:r w:rsidRPr="000A230E">
          <w:t>Honolulu</w:t>
        </w:r>
      </w:smartTag>
      <w:r w:rsidRPr="000A230E">
        <w:t xml:space="preserve">: </w:t>
      </w:r>
      <w:smartTag w:uri="urn:schemas-microsoft-com:office:smarttags" w:element="place">
        <w:smartTag w:uri="urn:schemas-microsoft-com:office:smarttags" w:element="PlaceType">
          <w:r w:rsidRPr="000A230E">
            <w:t>University</w:t>
          </w:r>
        </w:smartTag>
        <w:r w:rsidRPr="000A230E">
          <w:t xml:space="preserve"> of </w:t>
        </w:r>
        <w:smartTag w:uri="urn:schemas-microsoft-com:office:smarttags" w:element="PlaceName">
          <w:r w:rsidRPr="000A230E">
            <w:t>Hawaii</w:t>
          </w:r>
        </w:smartTag>
      </w:smartTag>
      <w:r w:rsidRPr="000A230E">
        <w:t xml:space="preserve"> Press.</w:t>
      </w:r>
      <w:r w:rsidR="000A230E" w:rsidRPr="000A230E">
        <w:t xml:space="preserve"> </w:t>
      </w:r>
      <w:r w:rsidR="000A230E" w:rsidRPr="000A230E">
        <w:t>I’ve suppressed all the consonant allophony, so real Palauan doesn’t sound quite like this.</w:t>
      </w:r>
      <w:r w:rsidR="000A230E" w:rsidRPr="000A230E">
        <w:t xml:space="preserve"> </w:t>
      </w:r>
      <w:r w:rsidR="000A230E" w:rsidRPr="000A230E">
        <w:t xml:space="preserve">The </w:t>
      </w:r>
      <w:r w:rsidR="000A230E">
        <w:t xml:space="preserve">transitive </w:t>
      </w:r>
      <w:r w:rsidR="000A230E" w:rsidRPr="000A230E">
        <w:t>prefix here has other allomorphs (</w:t>
      </w:r>
      <w:r w:rsidR="000A230E" w:rsidRPr="000A230E">
        <w:rPr>
          <w:i/>
        </w:rPr>
        <w:t>məŋ-</w:t>
      </w:r>
      <w:r w:rsidR="000A230E" w:rsidRPr="000A230E">
        <w:t xml:space="preserve"> and </w:t>
      </w:r>
      <w:r w:rsidR="000A230E" w:rsidRPr="000A230E">
        <w:rPr>
          <w:i/>
        </w:rPr>
        <w:t>om-</w:t>
      </w:r>
      <w:r w:rsidR="000A230E" w:rsidRPr="000A230E">
        <w:t xml:space="preserve">), but to keep things manageable I’ve restricted this assignment to the </w:t>
      </w:r>
      <w:r w:rsidR="000A230E" w:rsidRPr="000A230E">
        <w:rPr>
          <w:i/>
        </w:rPr>
        <w:t>məl-</w:t>
      </w:r>
      <w:r w:rsidR="000A230E" w:rsidRPr="000A230E">
        <w:t xml:space="preserve"> words.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06E" w:rsidRDefault="0095206E">
    <w:pPr>
      <w:pStyle w:val="Header"/>
    </w:pPr>
    <w:r>
      <w:tab/>
    </w:r>
    <w: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02304">
      <w:rPr>
        <w:rStyle w:val="PageNumber"/>
        <w:noProof/>
      </w:rPr>
      <w:t>4</w:t>
    </w:r>
    <w:r>
      <w:rPr>
        <w:rStyle w:val="PageNumber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10583"/>
    <w:multiLevelType w:val="hybridMultilevel"/>
    <w:tmpl w:val="1780ED64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209F0"/>
    <w:multiLevelType w:val="multilevel"/>
    <w:tmpl w:val="70B2E912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705F04"/>
    <w:multiLevelType w:val="hybridMultilevel"/>
    <w:tmpl w:val="E876AAEA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4A2B57"/>
    <w:multiLevelType w:val="multilevel"/>
    <w:tmpl w:val="E876AAEA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EC002C"/>
    <w:multiLevelType w:val="hybridMultilevel"/>
    <w:tmpl w:val="8CA29F04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290447"/>
    <w:multiLevelType w:val="hybridMultilevel"/>
    <w:tmpl w:val="70B2E912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AD190C"/>
    <w:multiLevelType w:val="multilevel"/>
    <w:tmpl w:val="5B1488D8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360"/>
      </w:pPr>
      <w:rPr>
        <w:rFonts w:ascii="Times New Roman" w:hAnsi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7F51F60"/>
    <w:multiLevelType w:val="hybridMultilevel"/>
    <w:tmpl w:val="D464B5DE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DDB6DB0"/>
    <w:multiLevelType w:val="multilevel"/>
    <w:tmpl w:val="4DF4E7FA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D720D6F"/>
    <w:multiLevelType w:val="hybridMultilevel"/>
    <w:tmpl w:val="38B6F1EE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C55BF9"/>
    <w:multiLevelType w:val="hybridMultilevel"/>
    <w:tmpl w:val="292E52EE"/>
    <w:lvl w:ilvl="0" w:tplc="5B28AA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013473F"/>
    <w:multiLevelType w:val="multilevel"/>
    <w:tmpl w:val="6234FC22"/>
    <w:lvl w:ilvl="0">
      <w:start w:val="1"/>
      <w:numFmt w:val="decimal"/>
      <w:pStyle w:val="Heading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401F1D62"/>
    <w:multiLevelType w:val="hybridMultilevel"/>
    <w:tmpl w:val="66FC346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2A57C1F"/>
    <w:multiLevelType w:val="hybridMultilevel"/>
    <w:tmpl w:val="137822A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1809EB"/>
    <w:multiLevelType w:val="hybridMultilevel"/>
    <w:tmpl w:val="9C2EFC62"/>
    <w:lvl w:ilvl="0" w:tplc="E0D01E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E8020DA"/>
    <w:multiLevelType w:val="hybridMultilevel"/>
    <w:tmpl w:val="9D0C4C8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DE46CAB6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23C67D1"/>
    <w:multiLevelType w:val="hybridMultilevel"/>
    <w:tmpl w:val="F722575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6"/>
  </w:num>
  <w:num w:numId="4">
    <w:abstractNumId w:val="2"/>
  </w:num>
  <w:num w:numId="5">
    <w:abstractNumId w:val="3"/>
  </w:num>
  <w:num w:numId="6">
    <w:abstractNumId w:val="15"/>
  </w:num>
  <w:num w:numId="7">
    <w:abstractNumId w:val="11"/>
  </w:num>
  <w:num w:numId="8">
    <w:abstractNumId w:val="12"/>
  </w:num>
  <w:num w:numId="9">
    <w:abstractNumId w:val="7"/>
  </w:num>
  <w:num w:numId="10">
    <w:abstractNumId w:val="4"/>
  </w:num>
  <w:num w:numId="11">
    <w:abstractNumId w:val="13"/>
  </w:num>
  <w:num w:numId="12">
    <w:abstractNumId w:val="0"/>
  </w:num>
  <w:num w:numId="13">
    <w:abstractNumId w:val="9"/>
  </w:num>
  <w:num w:numId="14">
    <w:abstractNumId w:val="14"/>
  </w:num>
  <w:num w:numId="15">
    <w:abstractNumId w:val="8"/>
  </w:num>
  <w:num w:numId="16">
    <w:abstractNumId w:val="10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A34"/>
    <w:rsid w:val="0000174D"/>
    <w:rsid w:val="00004E2B"/>
    <w:rsid w:val="000155C0"/>
    <w:rsid w:val="00041728"/>
    <w:rsid w:val="00041C1D"/>
    <w:rsid w:val="00047131"/>
    <w:rsid w:val="0005062C"/>
    <w:rsid w:val="00050B71"/>
    <w:rsid w:val="00051742"/>
    <w:rsid w:val="00052DAA"/>
    <w:rsid w:val="00053ACD"/>
    <w:rsid w:val="000617B0"/>
    <w:rsid w:val="0006308D"/>
    <w:rsid w:val="00063996"/>
    <w:rsid w:val="00066E42"/>
    <w:rsid w:val="0007051B"/>
    <w:rsid w:val="00085164"/>
    <w:rsid w:val="000A230E"/>
    <w:rsid w:val="000A3A02"/>
    <w:rsid w:val="000B6050"/>
    <w:rsid w:val="000B6992"/>
    <w:rsid w:val="000C5C8C"/>
    <w:rsid w:val="000C5D77"/>
    <w:rsid w:val="000D5D73"/>
    <w:rsid w:val="000D6881"/>
    <w:rsid w:val="000E1C30"/>
    <w:rsid w:val="000E4B03"/>
    <w:rsid w:val="000F2756"/>
    <w:rsid w:val="00114DAB"/>
    <w:rsid w:val="00126280"/>
    <w:rsid w:val="00127A0F"/>
    <w:rsid w:val="00130976"/>
    <w:rsid w:val="00136998"/>
    <w:rsid w:val="00141670"/>
    <w:rsid w:val="00143993"/>
    <w:rsid w:val="00143A52"/>
    <w:rsid w:val="00152FAE"/>
    <w:rsid w:val="00157A4A"/>
    <w:rsid w:val="001628DD"/>
    <w:rsid w:val="001660BC"/>
    <w:rsid w:val="00170462"/>
    <w:rsid w:val="0017540E"/>
    <w:rsid w:val="0018050B"/>
    <w:rsid w:val="00182F08"/>
    <w:rsid w:val="0018413D"/>
    <w:rsid w:val="001A7CA5"/>
    <w:rsid w:val="001A7DC4"/>
    <w:rsid w:val="001B7356"/>
    <w:rsid w:val="001C753F"/>
    <w:rsid w:val="001D0C3F"/>
    <w:rsid w:val="001D1C6F"/>
    <w:rsid w:val="001D6EB8"/>
    <w:rsid w:val="001D7731"/>
    <w:rsid w:val="001E1F7B"/>
    <w:rsid w:val="001E4A5B"/>
    <w:rsid w:val="001F1E9C"/>
    <w:rsid w:val="001F436C"/>
    <w:rsid w:val="001F71D1"/>
    <w:rsid w:val="00204B78"/>
    <w:rsid w:val="002065D7"/>
    <w:rsid w:val="0021391F"/>
    <w:rsid w:val="0021507F"/>
    <w:rsid w:val="00217846"/>
    <w:rsid w:val="00220F01"/>
    <w:rsid w:val="00221BF3"/>
    <w:rsid w:val="00232E6F"/>
    <w:rsid w:val="00235237"/>
    <w:rsid w:val="002401B1"/>
    <w:rsid w:val="00242449"/>
    <w:rsid w:val="00250E99"/>
    <w:rsid w:val="002614BF"/>
    <w:rsid w:val="00261A72"/>
    <w:rsid w:val="0026565A"/>
    <w:rsid w:val="002726D4"/>
    <w:rsid w:val="00273BC8"/>
    <w:rsid w:val="00275572"/>
    <w:rsid w:val="00277C0F"/>
    <w:rsid w:val="00285119"/>
    <w:rsid w:val="00294ABB"/>
    <w:rsid w:val="00295E66"/>
    <w:rsid w:val="002A34FC"/>
    <w:rsid w:val="002A56C2"/>
    <w:rsid w:val="002A5B08"/>
    <w:rsid w:val="002B09D5"/>
    <w:rsid w:val="002C0412"/>
    <w:rsid w:val="002C5DA7"/>
    <w:rsid w:val="002C66FC"/>
    <w:rsid w:val="002D370D"/>
    <w:rsid w:val="002D6368"/>
    <w:rsid w:val="002D7618"/>
    <w:rsid w:val="002E1A74"/>
    <w:rsid w:val="002E20BA"/>
    <w:rsid w:val="002E2909"/>
    <w:rsid w:val="002F0A32"/>
    <w:rsid w:val="002F3467"/>
    <w:rsid w:val="002F4B53"/>
    <w:rsid w:val="002F54AA"/>
    <w:rsid w:val="00301088"/>
    <w:rsid w:val="00312047"/>
    <w:rsid w:val="00346D88"/>
    <w:rsid w:val="00347F6D"/>
    <w:rsid w:val="00350CD0"/>
    <w:rsid w:val="00357A6E"/>
    <w:rsid w:val="0036371F"/>
    <w:rsid w:val="00365414"/>
    <w:rsid w:val="00371653"/>
    <w:rsid w:val="00374A18"/>
    <w:rsid w:val="00375B14"/>
    <w:rsid w:val="00377371"/>
    <w:rsid w:val="003843E5"/>
    <w:rsid w:val="00393BD0"/>
    <w:rsid w:val="00395B4F"/>
    <w:rsid w:val="0039668E"/>
    <w:rsid w:val="00396D27"/>
    <w:rsid w:val="003A2D42"/>
    <w:rsid w:val="003A68D3"/>
    <w:rsid w:val="003A7195"/>
    <w:rsid w:val="003B3108"/>
    <w:rsid w:val="003C19B5"/>
    <w:rsid w:val="003D720C"/>
    <w:rsid w:val="003E21BC"/>
    <w:rsid w:val="003E5C54"/>
    <w:rsid w:val="003F6687"/>
    <w:rsid w:val="00402EB8"/>
    <w:rsid w:val="00403BF7"/>
    <w:rsid w:val="00417415"/>
    <w:rsid w:val="00434EBF"/>
    <w:rsid w:val="00440F9E"/>
    <w:rsid w:val="00441E90"/>
    <w:rsid w:val="0045024F"/>
    <w:rsid w:val="004621F5"/>
    <w:rsid w:val="00484E5B"/>
    <w:rsid w:val="0049005D"/>
    <w:rsid w:val="004A1984"/>
    <w:rsid w:val="004B69C6"/>
    <w:rsid w:val="004C0CE5"/>
    <w:rsid w:val="004C3C29"/>
    <w:rsid w:val="004C5AD5"/>
    <w:rsid w:val="004D20BB"/>
    <w:rsid w:val="004D3D6D"/>
    <w:rsid w:val="004E3A34"/>
    <w:rsid w:val="004F0B2C"/>
    <w:rsid w:val="004F2A0C"/>
    <w:rsid w:val="00502705"/>
    <w:rsid w:val="005102E4"/>
    <w:rsid w:val="00510D6F"/>
    <w:rsid w:val="00511500"/>
    <w:rsid w:val="005163A5"/>
    <w:rsid w:val="0052204F"/>
    <w:rsid w:val="005227E4"/>
    <w:rsid w:val="00530A1F"/>
    <w:rsid w:val="0053212C"/>
    <w:rsid w:val="0053545E"/>
    <w:rsid w:val="005356DA"/>
    <w:rsid w:val="00540684"/>
    <w:rsid w:val="00542134"/>
    <w:rsid w:val="00542CCE"/>
    <w:rsid w:val="00547786"/>
    <w:rsid w:val="00547E4E"/>
    <w:rsid w:val="00550B48"/>
    <w:rsid w:val="005512D6"/>
    <w:rsid w:val="00574EA9"/>
    <w:rsid w:val="005765A2"/>
    <w:rsid w:val="0058679E"/>
    <w:rsid w:val="00587CEB"/>
    <w:rsid w:val="005B4460"/>
    <w:rsid w:val="005C0630"/>
    <w:rsid w:val="005C1611"/>
    <w:rsid w:val="005C72A5"/>
    <w:rsid w:val="005C7AB1"/>
    <w:rsid w:val="005E1E02"/>
    <w:rsid w:val="005F35FC"/>
    <w:rsid w:val="005F3F52"/>
    <w:rsid w:val="00612E59"/>
    <w:rsid w:val="00614D20"/>
    <w:rsid w:val="006238F0"/>
    <w:rsid w:val="00623C8C"/>
    <w:rsid w:val="0062710A"/>
    <w:rsid w:val="00631FB2"/>
    <w:rsid w:val="00632BF2"/>
    <w:rsid w:val="00634621"/>
    <w:rsid w:val="0064188C"/>
    <w:rsid w:val="00646E36"/>
    <w:rsid w:val="00647154"/>
    <w:rsid w:val="00654CD9"/>
    <w:rsid w:val="0065650F"/>
    <w:rsid w:val="006567C7"/>
    <w:rsid w:val="006608EF"/>
    <w:rsid w:val="00663195"/>
    <w:rsid w:val="0066651A"/>
    <w:rsid w:val="0067215F"/>
    <w:rsid w:val="0067316C"/>
    <w:rsid w:val="006737F0"/>
    <w:rsid w:val="00673C16"/>
    <w:rsid w:val="00674271"/>
    <w:rsid w:val="006820C7"/>
    <w:rsid w:val="0068285D"/>
    <w:rsid w:val="00683230"/>
    <w:rsid w:val="006835D0"/>
    <w:rsid w:val="00693EAE"/>
    <w:rsid w:val="006946BA"/>
    <w:rsid w:val="00697758"/>
    <w:rsid w:val="00697BA5"/>
    <w:rsid w:val="006A5EB3"/>
    <w:rsid w:val="006A7041"/>
    <w:rsid w:val="006A708F"/>
    <w:rsid w:val="006B47FA"/>
    <w:rsid w:val="006B6DC2"/>
    <w:rsid w:val="006D125D"/>
    <w:rsid w:val="006E0621"/>
    <w:rsid w:val="006E159B"/>
    <w:rsid w:val="006E696B"/>
    <w:rsid w:val="006F3A51"/>
    <w:rsid w:val="006F6E39"/>
    <w:rsid w:val="007007D5"/>
    <w:rsid w:val="00710DD7"/>
    <w:rsid w:val="00714D70"/>
    <w:rsid w:val="00722B20"/>
    <w:rsid w:val="0072656D"/>
    <w:rsid w:val="007300C8"/>
    <w:rsid w:val="007341FA"/>
    <w:rsid w:val="00750202"/>
    <w:rsid w:val="007618DA"/>
    <w:rsid w:val="00771B79"/>
    <w:rsid w:val="007750EB"/>
    <w:rsid w:val="00781022"/>
    <w:rsid w:val="007826B9"/>
    <w:rsid w:val="007827A9"/>
    <w:rsid w:val="007860D2"/>
    <w:rsid w:val="007A3500"/>
    <w:rsid w:val="007A69B6"/>
    <w:rsid w:val="007B4C3B"/>
    <w:rsid w:val="007B61DE"/>
    <w:rsid w:val="007C708D"/>
    <w:rsid w:val="007D3D43"/>
    <w:rsid w:val="007E482D"/>
    <w:rsid w:val="007F0C08"/>
    <w:rsid w:val="0081446A"/>
    <w:rsid w:val="00823D6C"/>
    <w:rsid w:val="00830467"/>
    <w:rsid w:val="0083172C"/>
    <w:rsid w:val="00837978"/>
    <w:rsid w:val="00837D8D"/>
    <w:rsid w:val="00841A72"/>
    <w:rsid w:val="00845943"/>
    <w:rsid w:val="0086329F"/>
    <w:rsid w:val="00863D72"/>
    <w:rsid w:val="00874000"/>
    <w:rsid w:val="00875A33"/>
    <w:rsid w:val="00885C87"/>
    <w:rsid w:val="008A496F"/>
    <w:rsid w:val="008B3A42"/>
    <w:rsid w:val="008B6690"/>
    <w:rsid w:val="008C6B3B"/>
    <w:rsid w:val="008E05E4"/>
    <w:rsid w:val="008F2273"/>
    <w:rsid w:val="00900DE4"/>
    <w:rsid w:val="0091503B"/>
    <w:rsid w:val="009163D0"/>
    <w:rsid w:val="00920D81"/>
    <w:rsid w:val="009232A7"/>
    <w:rsid w:val="00923D73"/>
    <w:rsid w:val="00932C03"/>
    <w:rsid w:val="0095206E"/>
    <w:rsid w:val="00952808"/>
    <w:rsid w:val="00961463"/>
    <w:rsid w:val="00961672"/>
    <w:rsid w:val="009626BF"/>
    <w:rsid w:val="00966EEE"/>
    <w:rsid w:val="009738CE"/>
    <w:rsid w:val="00976289"/>
    <w:rsid w:val="009839E3"/>
    <w:rsid w:val="009862F2"/>
    <w:rsid w:val="00994080"/>
    <w:rsid w:val="009943CF"/>
    <w:rsid w:val="0099451C"/>
    <w:rsid w:val="009A0B56"/>
    <w:rsid w:val="009A1FEC"/>
    <w:rsid w:val="009A256D"/>
    <w:rsid w:val="009B5016"/>
    <w:rsid w:val="009B62DC"/>
    <w:rsid w:val="009C7C3F"/>
    <w:rsid w:val="009D1284"/>
    <w:rsid w:val="009D45F2"/>
    <w:rsid w:val="00A05C27"/>
    <w:rsid w:val="00A15996"/>
    <w:rsid w:val="00A173ED"/>
    <w:rsid w:val="00A17D4C"/>
    <w:rsid w:val="00A51CA1"/>
    <w:rsid w:val="00A52503"/>
    <w:rsid w:val="00A5719D"/>
    <w:rsid w:val="00A654AA"/>
    <w:rsid w:val="00A70616"/>
    <w:rsid w:val="00A70FA0"/>
    <w:rsid w:val="00A81A57"/>
    <w:rsid w:val="00A82D33"/>
    <w:rsid w:val="00A95D23"/>
    <w:rsid w:val="00AA331C"/>
    <w:rsid w:val="00AB3F2A"/>
    <w:rsid w:val="00AC52CC"/>
    <w:rsid w:val="00AD633B"/>
    <w:rsid w:val="00AF2F22"/>
    <w:rsid w:val="00AF6C22"/>
    <w:rsid w:val="00B02304"/>
    <w:rsid w:val="00B02449"/>
    <w:rsid w:val="00B1034F"/>
    <w:rsid w:val="00B1092D"/>
    <w:rsid w:val="00B11C4E"/>
    <w:rsid w:val="00B133A8"/>
    <w:rsid w:val="00B40E30"/>
    <w:rsid w:val="00B45BC9"/>
    <w:rsid w:val="00B4794E"/>
    <w:rsid w:val="00B50495"/>
    <w:rsid w:val="00B5550B"/>
    <w:rsid w:val="00B579B8"/>
    <w:rsid w:val="00B60BD0"/>
    <w:rsid w:val="00B84D84"/>
    <w:rsid w:val="00B9488F"/>
    <w:rsid w:val="00B97F49"/>
    <w:rsid w:val="00BA068D"/>
    <w:rsid w:val="00BA278C"/>
    <w:rsid w:val="00BB3CE9"/>
    <w:rsid w:val="00BB7EEE"/>
    <w:rsid w:val="00BC2168"/>
    <w:rsid w:val="00BC2E37"/>
    <w:rsid w:val="00BC6297"/>
    <w:rsid w:val="00BC7F13"/>
    <w:rsid w:val="00BD5120"/>
    <w:rsid w:val="00BD59FD"/>
    <w:rsid w:val="00BE18A6"/>
    <w:rsid w:val="00BF4DDF"/>
    <w:rsid w:val="00C15DDF"/>
    <w:rsid w:val="00C23A57"/>
    <w:rsid w:val="00C243E6"/>
    <w:rsid w:val="00C26A0A"/>
    <w:rsid w:val="00C2758C"/>
    <w:rsid w:val="00C37312"/>
    <w:rsid w:val="00C404E3"/>
    <w:rsid w:val="00C43738"/>
    <w:rsid w:val="00C44337"/>
    <w:rsid w:val="00C57F3D"/>
    <w:rsid w:val="00C64A7D"/>
    <w:rsid w:val="00C70A5E"/>
    <w:rsid w:val="00C745BD"/>
    <w:rsid w:val="00C74E51"/>
    <w:rsid w:val="00C84654"/>
    <w:rsid w:val="00C918D5"/>
    <w:rsid w:val="00C922ED"/>
    <w:rsid w:val="00C943C3"/>
    <w:rsid w:val="00C96D4A"/>
    <w:rsid w:val="00CA007E"/>
    <w:rsid w:val="00CA0A61"/>
    <w:rsid w:val="00CB2608"/>
    <w:rsid w:val="00CB77FF"/>
    <w:rsid w:val="00CC03EE"/>
    <w:rsid w:val="00CC500F"/>
    <w:rsid w:val="00CE1F07"/>
    <w:rsid w:val="00CE3AE7"/>
    <w:rsid w:val="00CF48EA"/>
    <w:rsid w:val="00D00514"/>
    <w:rsid w:val="00D27BC9"/>
    <w:rsid w:val="00D33FEC"/>
    <w:rsid w:val="00D40982"/>
    <w:rsid w:val="00D41A52"/>
    <w:rsid w:val="00D438D4"/>
    <w:rsid w:val="00D44812"/>
    <w:rsid w:val="00D53586"/>
    <w:rsid w:val="00D56682"/>
    <w:rsid w:val="00D579E8"/>
    <w:rsid w:val="00D627D0"/>
    <w:rsid w:val="00D6506C"/>
    <w:rsid w:val="00D70D92"/>
    <w:rsid w:val="00D726F8"/>
    <w:rsid w:val="00D7606B"/>
    <w:rsid w:val="00D91443"/>
    <w:rsid w:val="00D9428E"/>
    <w:rsid w:val="00D94C7B"/>
    <w:rsid w:val="00D97738"/>
    <w:rsid w:val="00DA09E9"/>
    <w:rsid w:val="00DA4E1B"/>
    <w:rsid w:val="00DA5E9D"/>
    <w:rsid w:val="00DA75F1"/>
    <w:rsid w:val="00DD3FD6"/>
    <w:rsid w:val="00DE41AB"/>
    <w:rsid w:val="00DF76D6"/>
    <w:rsid w:val="00E11327"/>
    <w:rsid w:val="00E12A52"/>
    <w:rsid w:val="00E23A8E"/>
    <w:rsid w:val="00E2574E"/>
    <w:rsid w:val="00E304F4"/>
    <w:rsid w:val="00E33D1E"/>
    <w:rsid w:val="00E37347"/>
    <w:rsid w:val="00E563F1"/>
    <w:rsid w:val="00E56663"/>
    <w:rsid w:val="00E64994"/>
    <w:rsid w:val="00E809B5"/>
    <w:rsid w:val="00E963B2"/>
    <w:rsid w:val="00E97829"/>
    <w:rsid w:val="00E9792D"/>
    <w:rsid w:val="00EA203D"/>
    <w:rsid w:val="00EA2711"/>
    <w:rsid w:val="00EB4112"/>
    <w:rsid w:val="00EC31F8"/>
    <w:rsid w:val="00EE07A5"/>
    <w:rsid w:val="00EE199D"/>
    <w:rsid w:val="00EE73FB"/>
    <w:rsid w:val="00EF41D5"/>
    <w:rsid w:val="00F057BA"/>
    <w:rsid w:val="00F20722"/>
    <w:rsid w:val="00F3489C"/>
    <w:rsid w:val="00F447B8"/>
    <w:rsid w:val="00F44994"/>
    <w:rsid w:val="00F4635A"/>
    <w:rsid w:val="00F57AE4"/>
    <w:rsid w:val="00F604BC"/>
    <w:rsid w:val="00F9179C"/>
    <w:rsid w:val="00F94E5A"/>
    <w:rsid w:val="00F95AC7"/>
    <w:rsid w:val="00FA7644"/>
    <w:rsid w:val="00FB409C"/>
    <w:rsid w:val="00FC48C4"/>
    <w:rsid w:val="00FE515A"/>
    <w:rsid w:val="00FF2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:contacts" w:name="Sn"/>
  <w:smartTagType w:namespaceuri="urn:schemas-microsoft-com:office:smarttags" w:name="time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39E3AE-A4E0-4655-81C8-6D4DF12C2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ko-KR"/>
    </w:rPr>
  </w:style>
  <w:style w:type="paragraph" w:styleId="Heading1">
    <w:name w:val="heading 1"/>
    <w:aliases w:val="Heading 1 Char1,Heading 1 Char Char,Heading 1 Char"/>
    <w:basedOn w:val="Normal"/>
    <w:next w:val="Normal"/>
    <w:link w:val="Heading1Char2"/>
    <w:qFormat/>
    <w:rsid w:val="007826B9"/>
    <w:pPr>
      <w:keepNext/>
      <w:numPr>
        <w:numId w:val="7"/>
      </w:numPr>
      <w:spacing w:before="240" w:after="60"/>
      <w:outlineLvl w:val="0"/>
    </w:pPr>
    <w:rPr>
      <w:rFonts w:cs="Arial"/>
      <w:b/>
      <w:bCs/>
      <w:kern w:val="32"/>
      <w:szCs w:val="32"/>
    </w:rPr>
  </w:style>
  <w:style w:type="paragraph" w:styleId="Heading2">
    <w:name w:val="heading 2"/>
    <w:basedOn w:val="Normal"/>
    <w:next w:val="Normal"/>
    <w:qFormat/>
    <w:rsid w:val="007826B9"/>
    <w:pPr>
      <w:keepNext/>
      <w:numPr>
        <w:ilvl w:val="1"/>
        <w:numId w:val="7"/>
      </w:numPr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Normal"/>
    <w:next w:val="Normal"/>
    <w:qFormat/>
    <w:rsid w:val="007826B9"/>
    <w:pPr>
      <w:keepNext/>
      <w:numPr>
        <w:ilvl w:val="2"/>
        <w:numId w:val="7"/>
      </w:numPr>
      <w:spacing w:before="240" w:after="6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qFormat/>
    <w:rsid w:val="007826B9"/>
    <w:pPr>
      <w:keepNext/>
      <w:numPr>
        <w:ilvl w:val="3"/>
        <w:numId w:val="7"/>
      </w:numPr>
      <w:spacing w:before="240" w:after="60"/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qFormat/>
    <w:rsid w:val="007826B9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7826B9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7826B9"/>
    <w:pPr>
      <w:numPr>
        <w:ilvl w:val="6"/>
        <w:numId w:val="7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7826B9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7826B9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4E3A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C3731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3731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37312"/>
  </w:style>
  <w:style w:type="paragraph" w:styleId="FootnoteText">
    <w:name w:val="footnote text"/>
    <w:basedOn w:val="Normal"/>
    <w:semiHidden/>
    <w:rsid w:val="002F54AA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2F54AA"/>
    <w:rPr>
      <w:vertAlign w:val="superscript"/>
    </w:rPr>
  </w:style>
  <w:style w:type="character" w:customStyle="1" w:styleId="Heading1Char2">
    <w:name w:val="Heading 1 Char2"/>
    <w:aliases w:val="Heading 1 Char1 Char,Heading 1 Char Char Char,Heading 1 Char Char1"/>
    <w:basedOn w:val="DefaultParagraphFont"/>
    <w:link w:val="Heading1"/>
    <w:rsid w:val="007826B9"/>
    <w:rPr>
      <w:rFonts w:eastAsia="Batang" w:cs="Arial"/>
      <w:b/>
      <w:bCs/>
      <w:kern w:val="32"/>
      <w:sz w:val="24"/>
      <w:szCs w:val="32"/>
      <w:lang w:val="en-US" w:eastAsia="ko-K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1323</Words>
  <Characters>7542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has been Xed</vt:lpstr>
    </vt:vector>
  </TitlesOfParts>
  <Company>UCLA</Company>
  <LinksUpToDate>false</LinksUpToDate>
  <CharactersWithSpaces>8848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has been Xed</dc:title>
  <dc:subject/>
  <dc:creator>Kie Zuraw</dc:creator>
  <cp:keywords/>
  <dc:description/>
  <cp:lastModifiedBy>Zuraw, Kie</cp:lastModifiedBy>
  <cp:revision>7</cp:revision>
  <cp:lastPrinted>2009-09-28T16:27:00Z</cp:lastPrinted>
  <dcterms:created xsi:type="dcterms:W3CDTF">2016-09-29T22:45:00Z</dcterms:created>
  <dcterms:modified xsi:type="dcterms:W3CDTF">2016-09-29T23:13:00Z</dcterms:modified>
</cp:coreProperties>
</file>